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Mobile ADS Q2 W26 - 29 Jun-03 Jul</w:t>
      </w:r>
    </w:p>
    <w:p>
      <w:r>
        <w:rPr>
          <w:i/>
        </w:rPr>
        <w:t>Planned sprint ADS Q2 W26 - 29 Jun-03 Jul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3/15 visible items. The team absorbed noise well — 1/11 added items were closed — but predictability on committed work was only 15.4% (2/13), and bugs made up 0.0% of completed items. The main drag was execution system quality, not readiness: 2/11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15.4% (2/13)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84.6% (11/13)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18.2% (2/11)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100.0% (1/1)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73.3% (11/15)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1/11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r>
              <w:t>0.0% (0/3)</w:t>
            </w:r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30.8% (4/13)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3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1/11 added items were closed, but that responsiveness came with 0.0% bug share and diluted committed completion.</w:t>
      </w:r>
    </w:p>
    <w:p>
      <w:r>
        <w:t>The miss pattern is concentrated: 1 partial-completion carryovers, 0 dependency-driven misses, and 1 committed items that never really started.</w:t>
      </w:r>
    </w:p>
    <w:p>
      <w:r>
        <w:t>Most misses were not caused by poor readiness. 2 of the 11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66.7%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6">
              <w:r>
                <w:rPr>
                  <w:color w:val="0563C1"/>
                  <w:u w:val="single"/>
                </w:rPr>
                <w:t>ADS-5808 — Bug — [MOB][Wellbeing] - Parintele nu poate vizualiza testele de autocunoastere pe mob</w:t>
              </w:r>
            </w:hyperlink>
          </w:p>
        </w:tc>
        <w:tc>
          <w:tcPr>
            <w:tcW w:type="dxa" w:w="2592"/>
          </w:tcPr>
          <w:p>
            <w:r>
              <w:t>Antoci Razvan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7">
              <w:r>
                <w:rPr>
                  <w:color w:val="0563C1"/>
                  <w:u w:val="single"/>
                </w:rPr>
                <w:t>ADS-6183 — Bug — [MOB] - Utilizatorii de Android nu pot realiza poză direct la încărcarea scutirilor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Done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ADS-6990 — Bug — [MOB] - Mesaj gresit la stergerea unei note mai vechi de 24 ore</w:t>
              </w:r>
            </w:hyperlink>
          </w:p>
        </w:tc>
        <w:tc>
          <w:tcPr>
            <w:tcW w:type="dxa" w:w="2592"/>
          </w:tcPr>
          <w:p>
            <w:r>
              <w:t>valentin.pal</w:t>
            </w:r>
          </w:p>
        </w:tc>
        <w:tc>
          <w:tcPr>
            <w:tcW w:type="dxa" w:w="2592"/>
          </w:tcPr>
          <w:p>
            <w:r>
              <w:t>Done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ADS-7219 — Bug — [MOB] - Fixes post release 06/04/2026</w:t>
              </w:r>
            </w:hyperlink>
          </w:p>
        </w:tc>
        <w:tc>
          <w:tcPr>
            <w:tcW w:type="dxa" w:w="2592"/>
          </w:tcPr>
          <w:p>
            <w:r>
              <w:t>Stefan Agrigoroaei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Priority Change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ADS-7807 — Story — [MOB] - Notificări modul admitere</w:t>
              </w:r>
            </w:hyperlink>
          </w:p>
        </w:tc>
        <w:tc>
          <w:tcPr>
            <w:tcW w:type="dxa" w:w="2592"/>
          </w:tcPr>
          <w:p>
            <w:r>
              <w:t>Stefan Agrigoroaei</w:t>
            </w:r>
          </w:p>
        </w:tc>
        <w:tc>
          <w:tcPr>
            <w:tcW w:type="dxa" w:w="2592"/>
          </w:tcPr>
          <w:p>
            <w:r>
              <w:t>Ready for testing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ADS-7831 — Story — [Spike] - Mobile app cold start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ADS-7962 — Story — [MOB] Translate app in French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Done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ADS-7976 — Story — [MOB] BFF - newsfeed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Testing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4">
              <w:r>
                <w:rPr>
                  <w:color w:val="0563C1"/>
                  <w:u w:val="single"/>
                </w:rPr>
                <w:t>ADS-8049 — Bug — [MOB] - Primele doua ecrane de autentificare raman in limba romana dupa selectarea limbii engleze</w:t>
              </w:r>
            </w:hyperlink>
          </w:p>
        </w:tc>
        <w:tc>
          <w:tcPr>
            <w:tcW w:type="dxa" w:w="2592"/>
          </w:tcPr>
          <w:p>
            <w:r>
              <w:t>valentin.pal</w:t>
            </w:r>
          </w:p>
        </w:tc>
        <w:tc>
          <w:tcPr>
            <w:tcW w:type="dxa" w:w="2592"/>
          </w:tcPr>
          <w:p>
            <w:r>
              <w:t>Done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25">
              <w:r>
                <w:rPr>
                  <w:color w:val="0563C1"/>
                  <w:u w:val="single"/>
                </w:rPr>
                <w:t>ADS-8139 — Story — [MOB]Fix notification navigation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Late start / sequencing</w:t>
            </w:r>
          </w:p>
        </w:tc>
      </w:tr>
      <w:tr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ADS-8140 — Story — [MOB] - Maarif Retake Exam</w:t>
              </w:r>
            </w:hyperlink>
          </w:p>
        </w:tc>
        <w:tc>
          <w:tcPr>
            <w:tcW w:type="dxa" w:w="2592"/>
          </w:tcPr>
          <w:p>
            <w:r>
              <w:t>Stefan Agrigoroaei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/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27">
              <w:r>
                <w:rPr>
                  <w:color w:val="0563C1"/>
                  <w:u w:val="single"/>
                </w:rPr>
                <w:t>ADS-4338 — [MOB][Dashboard][Parinte/elev] - Afișarea categoriei unității de învățamânt</w:t>
              </w:r>
            </w:hyperlink>
          </w:p>
        </w:tc>
        <w:tc>
          <w:tcPr>
            <w:tcW w:type="dxa" w:w="3456"/>
          </w:tcPr>
          <w:p>
            <w:r>
              <w:t>Testing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28">
              <w:r>
                <w:rPr>
                  <w:color w:val="0563C1"/>
                  <w:u w:val="single"/>
                </w:rPr>
                <w:t>ADS-8068 — [MOB] - Încheiere situatie</w:t>
              </w:r>
            </w:hyperlink>
          </w:p>
        </w:tc>
        <w:tc>
          <w:tcPr>
            <w:tcW w:type="dxa" w:w="3456"/>
          </w:tcPr>
          <w:p>
            <w:r>
              <w:t>Testing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29">
              <w:r>
                <w:rPr>
                  <w:color w:val="0563C1"/>
                  <w:u w:val="single"/>
                </w:rPr>
                <w:t>ADS-8098 — [MOB] - Filter school years</w:t>
              </w:r>
            </w:hyperlink>
          </w:p>
        </w:tc>
        <w:tc>
          <w:tcPr>
            <w:tcW w:type="dxa" w:w="3456"/>
          </w:tcPr>
          <w:p>
            <w:r>
              <w:t>Testing</w:t>
            </w:r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hyperlink r:id="rId30">
              <w:r>
                <w:rPr>
                  <w:color w:val="0563C1"/>
                  <w:u w:val="single"/>
                </w:rPr>
                <w:t>13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17</w:t>
            </w:r>
          </w:p>
        </w:tc>
        <w:tc>
          <w:tcPr>
            <w:tcW w:type="dxa" w:w="3456"/>
          </w:tcPr>
          <w:p>
            <w:hyperlink r:id="rId31">
              <w:r>
                <w:rPr>
                  <w:color w:val="0563C1"/>
                  <w:u w:val="single"/>
                </w:rPr>
                <w:t>17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hyperlink r:id="rId32">
              <w:r>
                <w:rPr>
                  <w:color w:val="0563C1"/>
                  <w:u w:val="single"/>
                </w:rPr>
                <w:t>15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6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4338%2C%20ADS-8068%29" TargetMode="External"/><Relationship Id="rId10" Type="http://schemas.openxmlformats.org/officeDocument/2006/relationships/hyperlink" Target="https://adservio.atlassian.net/issues/?jql=issuekey%20in%20%28ADS-5808%2C%20ADS-6183%2C%20ADS-6990%2C%20ADS-7219%2C%20ADS-7807%2C%20ADS-7831%2C%20ADS-7962%2C%20ADS-7976%2C%20ADS-8049%2C%20ADS-8139%2C%20ADS-8140%29" TargetMode="External"/><Relationship Id="rId11" Type="http://schemas.openxmlformats.org/officeDocument/2006/relationships/hyperlink" Target="https://adservio.atlassian.net/issues/?jql=issuekey%20in%20%28ADS-7962%29" TargetMode="External"/><Relationship Id="rId12" Type="http://schemas.openxmlformats.org/officeDocument/2006/relationships/hyperlink" Target="https://adservio.atlassian.net/issues/?jql=issuekey%20in%20%28ADS-5808%2C%20ADS-6183%2C%20ADS-6990%2C%20ADS-7219%2C%20ADS-7807%2C%20ADS-7831%2C%20ADS-7962%2C%20ADS-7976%2C%20ADS-8049%2C%20ADS-8095%2C%20ADS-8098%29" TargetMode="External"/><Relationship Id="rId13" Type="http://schemas.openxmlformats.org/officeDocument/2006/relationships/hyperlink" Target="https://adservio.atlassian.net/issues/?jql=issuekey%20in%20%28ADS-8098%29" TargetMode="External"/><Relationship Id="rId14" Type="http://schemas.openxmlformats.org/officeDocument/2006/relationships/hyperlink" Target="https://adservio.atlassian.net/issues/?jql=issuekey%20in%20%28ADS-4338%2C%20ADS-7807%2C%20ADS-7962%2C%20ADS-8068%29" TargetMode="External"/><Relationship Id="rId15" Type="http://schemas.openxmlformats.org/officeDocument/2006/relationships/hyperlink" Target="https://adservio.atlassian.net/issues/?jql=issuekey%20in%20%28ADS-4338%2C%20ADS-8068%2C%20ADS-8098%29" TargetMode="External"/><Relationship Id="rId16" Type="http://schemas.openxmlformats.org/officeDocument/2006/relationships/hyperlink" Target="https://adservio.atlassian.net/browse/ADS-5808" TargetMode="External"/><Relationship Id="rId17" Type="http://schemas.openxmlformats.org/officeDocument/2006/relationships/hyperlink" Target="https://adservio.atlassian.net/browse/ADS-6183" TargetMode="External"/><Relationship Id="rId18" Type="http://schemas.openxmlformats.org/officeDocument/2006/relationships/hyperlink" Target="https://adservio.atlassian.net/browse/ADS-6990" TargetMode="External"/><Relationship Id="rId19" Type="http://schemas.openxmlformats.org/officeDocument/2006/relationships/hyperlink" Target="https://adservio.atlassian.net/browse/ADS-7219" TargetMode="External"/><Relationship Id="rId20" Type="http://schemas.openxmlformats.org/officeDocument/2006/relationships/hyperlink" Target="https://adservio.atlassian.net/browse/ADS-7807" TargetMode="External"/><Relationship Id="rId21" Type="http://schemas.openxmlformats.org/officeDocument/2006/relationships/hyperlink" Target="https://adservio.atlassian.net/browse/ADS-7831" TargetMode="External"/><Relationship Id="rId22" Type="http://schemas.openxmlformats.org/officeDocument/2006/relationships/hyperlink" Target="https://adservio.atlassian.net/browse/ADS-7962" TargetMode="External"/><Relationship Id="rId23" Type="http://schemas.openxmlformats.org/officeDocument/2006/relationships/hyperlink" Target="https://adservio.atlassian.net/browse/ADS-7976" TargetMode="External"/><Relationship Id="rId24" Type="http://schemas.openxmlformats.org/officeDocument/2006/relationships/hyperlink" Target="https://adservio.atlassian.net/browse/ADS-8049" TargetMode="External"/><Relationship Id="rId25" Type="http://schemas.openxmlformats.org/officeDocument/2006/relationships/hyperlink" Target="https://adservio.atlassian.net/browse/ADS-8139" TargetMode="External"/><Relationship Id="rId26" Type="http://schemas.openxmlformats.org/officeDocument/2006/relationships/hyperlink" Target="https://adservio.atlassian.net/browse/ADS-8140" TargetMode="External"/><Relationship Id="rId27" Type="http://schemas.openxmlformats.org/officeDocument/2006/relationships/hyperlink" Target="https://adservio.atlassian.net/browse/ADS-4338" TargetMode="External"/><Relationship Id="rId28" Type="http://schemas.openxmlformats.org/officeDocument/2006/relationships/hyperlink" Target="https://adservio.atlassian.net/browse/ADS-8068" TargetMode="External"/><Relationship Id="rId29" Type="http://schemas.openxmlformats.org/officeDocument/2006/relationships/hyperlink" Target="https://adservio.atlassian.net/browse/ADS-8098" TargetMode="External"/><Relationship Id="rId30" Type="http://schemas.openxmlformats.org/officeDocument/2006/relationships/hyperlink" Target="https://adservio.atlassian.net/issues/?jql=issuekey%20in%20%28ADS-3388%2C%20ADS-4338%2C%20ADS-5737%2C%20ADS-5808%2C%20ADS-6183%2C%20ADS-6990%2C%20ADS-7219%2C%20ADS-7807%2C%20ADS-7831%2C%20ADS-7962%2C%20ADS-7976%2C%20ADS-8049%2C%20ADS-8068%29" TargetMode="External"/><Relationship Id="rId31" Type="http://schemas.openxmlformats.org/officeDocument/2006/relationships/hyperlink" Target="https://adservio.atlassian.net/issues/?jql=issuekey%20in%20%28ADS-3388%2C%20ADS-4338%2C%20ADS-5737%2C%20ADS-5808%2C%20ADS-6183%2C%20ADS-6990%2C%20ADS-7219%2C%20ADS-7807%2C%20ADS-7831%2C%20ADS-7962%2C%20ADS-7976%2C%20ADS-8049%2C%20ADS-8068%2C%20ADS-8095%2C%20ADS-8098%2C%20ADS-8139%2C%20ADS-8140%29" TargetMode="External"/><Relationship Id="rId32" Type="http://schemas.openxmlformats.org/officeDocument/2006/relationships/hyperlink" Target="https://adservio.atlassian.net/issues/?jql=issuekey%20in%20%28ADS-4338%2C%20ADS-5808%2C%20ADS-6183%2C%20ADS-6990%2C%20ADS-7219%2C%20ADS-7807%2C%20ADS-7831%2C%20ADS-7962%2C%20ADS-7976%2C%20ADS-8049%2C%20ADS-8068%2C%20ADS-8095%2C%20ADS-8098%2C%20ADS-8139%2C%20ADS-8140%29" TargetMode="External"/><Relationship Id="rId33" Type="http://schemas.openxmlformats.org/officeDocument/2006/relationships/hyperlink" Target="issue_audit_register_Mobile_ADS_Q2_W26_-_29_Jun-03_Jul_2026-07-05.csv" TargetMode="External"/><Relationship Id="rId34" Type="http://schemas.openxmlformats.org/officeDocument/2006/relationships/hyperlink" Target="metric_lineage_Mobile_ADS_Q2_W26_-_29_Jun-03_Jul_2026-07-05.csv" TargetMode="External"/><Relationship Id="rId35" Type="http://schemas.openxmlformats.org/officeDocument/2006/relationships/hyperlink" Target="jql_traceability_register_Mobile_ADS_Q2_W26_-_29_Jun-03_Jul_2026-07-05.csv" TargetMode="External"/><Relationship Id="rId36" Type="http://schemas.openxmlformats.org/officeDocument/2006/relationships/hyperlink" Target="sprint_metrics_Mobile_ADS_Q2_W26_-_29_Jun-03_Jul_2026-07-05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