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b/>
        </w:rPr>
        <w:t>Engineering Pulse — Org Adservio ADS Q3 W27 - 06-10 Jul</w:t>
      </w:r>
    </w:p>
    <w:p>
      <w:r>
        <w:rPr>
          <w:i/>
        </w:rPr>
        <w:t>Aggregated sprint ADS Q3 W27 - 06-10 Jul • deduplicated roll-up across included teams</w:t>
      </w:r>
    </w:p>
    <w:p>
      <w:r>
        <w:t>This org roll-up aggregates deduplicated frozen issue facts across 4 team snapshots. Count metrics link to snapshot-exact JQL result pages. Jira IDs in the report link to live Jira issues.</w:t>
      </w:r>
    </w:p>
    <w:p>
      <w:pPr>
        <w:pStyle w:val="Heading1"/>
      </w:pPr>
      <w:r>
        <w:t>Executive summary</w:t>
      </w:r>
    </w:p>
    <w:p>
      <w:r>
        <w:t>Yellow. The sprint closed 47/110 visible items. The org roll-up absorbed noise reasonably well — 42/91 added items were closed — but predictability on committed work was only 37.3% (28/75), and bugs made up 59.6% of completed items. The main drag was execution system quality, not readiness: 11/47 carryovers had been marked Ready at planning time.</w:t>
      </w:r>
    </w:p>
    <w:p>
      <w:pPr>
        <w:pStyle w:val="Heading1"/>
      </w:pPr>
      <w:r>
        <w:t>Top-line metrics</w:t>
      </w:r>
    </w:p>
    <w:tbl>
      <w:tblPr>
        <w:tblStyle w:val="TableGrid"/>
        <w:tblW w:type="auto" w:w="0"/>
        <w:tblLook w:firstColumn="1" w:firstRow="1" w:lastColumn="0" w:lastRow="0" w:noHBand="0" w:noVBand="1" w:val="04A0"/>
      </w:tblPr>
      <w:tblGrid>
        <w:gridCol w:w="3456"/>
        <w:gridCol w:w="3456"/>
        <w:gridCol w:w="3456"/>
      </w:tblGrid>
      <w:tr>
        <w:tc>
          <w:tcPr>
            <w:tcW w:type="dxa" w:w="3456"/>
          </w:tcPr>
          <w:p>
            <w:r>
              <w:t>Metric</w:t>
            </w:r>
          </w:p>
        </w:tc>
        <w:tc>
          <w:tcPr>
            <w:tcW w:type="dxa" w:w="3456"/>
          </w:tcPr>
          <w:p>
            <w:r>
              <w:t>Value</w:t>
            </w:r>
          </w:p>
        </w:tc>
        <w:tc>
          <w:tcPr>
            <w:tcW w:type="dxa" w:w="3456"/>
          </w:tcPr>
          <w:p>
            <w:r>
              <w:t>How to read it</w:t>
            </w:r>
          </w:p>
        </w:tc>
      </w:tr>
      <w:tr>
        <w:tc>
          <w:tcPr>
            <w:tcW w:type="dxa" w:w="3456"/>
          </w:tcPr>
          <w:p>
            <w:r>
              <w:t>Committed completion</w:t>
            </w:r>
          </w:p>
        </w:tc>
        <w:tc>
          <w:tcPr>
            <w:tcW w:type="dxa" w:w="3456"/>
          </w:tcPr>
          <w:p>
            <w:hyperlink r:id="rId9">
              <w:r>
                <w:rPr>
                  <w:color w:val="0563C1"/>
                  <w:u w:val="single"/>
                </w:rPr>
                <w:t>37.3% (28/75)</w:t>
              </w:r>
            </w:hyperlink>
          </w:p>
        </w:tc>
        <w:tc>
          <w:tcPr>
            <w:tcW w:type="dxa" w:w="3456"/>
          </w:tcPr>
          <w:p>
            <w:r>
              <w:t>Planned items marked Done ÷ all planned committed items</w:t>
            </w:r>
          </w:p>
        </w:tc>
      </w:tr>
      <w:tr>
        <w:tc>
          <w:tcPr>
            <w:tcW w:type="dxa" w:w="3456"/>
          </w:tcPr>
          <w:p>
            <w:r>
              <w:t>Committed carryover</w:t>
            </w:r>
          </w:p>
        </w:tc>
        <w:tc>
          <w:tcPr>
            <w:tcW w:type="dxa" w:w="3456"/>
          </w:tcPr>
          <w:p>
            <w:hyperlink r:id="rId10">
              <w:r>
                <w:rPr>
                  <w:color w:val="0563C1"/>
                  <w:u w:val="single"/>
                </w:rPr>
                <w:t>62.7% (47/75)</w:t>
              </w:r>
            </w:hyperlink>
          </w:p>
        </w:tc>
        <w:tc>
          <w:tcPr>
            <w:tcW w:type="dxa" w:w="3456"/>
          </w:tcPr>
          <w:p>
            <w:r>
              <w:t>Planned committed carryovers ÷ all planned committed items</w:t>
            </w:r>
          </w:p>
        </w:tc>
      </w:tr>
      <w:tr>
        <w:tc>
          <w:tcPr>
            <w:tcW w:type="dxa" w:w="3456"/>
          </w:tcPr>
          <w:p>
            <w:r>
              <w:t>Finish predictability</w:t>
            </w:r>
          </w:p>
        </w:tc>
        <w:tc>
          <w:tcPr>
            <w:tcW w:type="dxa" w:w="3456"/>
          </w:tcPr>
          <w:p>
            <w:hyperlink r:id="rId11">
              <w:r>
                <w:rPr>
                  <w:color w:val="0563C1"/>
                  <w:u w:val="single"/>
                </w:rPr>
                <w:t>40.4% (23/57)</w:t>
              </w:r>
            </w:hyperlink>
          </w:p>
        </w:tc>
        <w:tc>
          <w:tcPr>
            <w:tcW w:type="dxa" w:w="3456"/>
          </w:tcPr>
          <w:p>
            <w:r>
              <w:t>Finish-intent planned items done ÷ all finish-intent planned items</w:t>
            </w:r>
          </w:p>
        </w:tc>
      </w:tr>
      <w:tr>
        <w:tc>
          <w:tcPr>
            <w:tcW w:type="dxa" w:w="3456"/>
          </w:tcPr>
          <w:p>
            <w:r>
              <w:t>Progress predictability</w:t>
            </w:r>
          </w:p>
        </w:tc>
        <w:tc>
          <w:tcPr>
            <w:tcW w:type="dxa" w:w="3456"/>
          </w:tcPr>
          <w:p>
            <w:hyperlink r:id="rId12">
              <w:r>
                <w:rPr>
                  <w:color w:val="0563C1"/>
                  <w:u w:val="single"/>
                </w:rPr>
                <w:t>78.6% (11/14)</w:t>
              </w:r>
            </w:hyperlink>
          </w:p>
        </w:tc>
        <w:tc>
          <w:tcPr>
            <w:tcW w:type="dxa" w:w="3456"/>
          </w:tcPr>
          <w:p>
            <w:r>
              <w:t>Progress items that behaved as intended by carrying</w:t>
            </w:r>
          </w:p>
        </w:tc>
      </w:tr>
      <w:tr>
        <w:tc>
          <w:tcPr>
            <w:tcW w:type="dxa" w:w="3456"/>
          </w:tcPr>
          <w:p>
            <w:r>
              <w:t>Added-during-sprint load</w:t>
            </w:r>
          </w:p>
        </w:tc>
        <w:tc>
          <w:tcPr>
            <w:tcW w:type="dxa" w:w="3456"/>
          </w:tcPr>
          <w:p>
            <w:hyperlink r:id="rId13">
              <w:r>
                <w:rPr>
                  <w:color w:val="0563C1"/>
                  <w:u w:val="single"/>
                </w:rPr>
                <w:t>82.7% (91/110)</w:t>
              </w:r>
            </w:hyperlink>
          </w:p>
        </w:tc>
        <w:tc>
          <w:tcPr>
            <w:tcW w:type="dxa" w:w="3456"/>
          </w:tcPr>
          <w:p>
            <w:r>
              <w:t>Added items ÷ all visible items</w:t>
            </w:r>
          </w:p>
        </w:tc>
      </w:tr>
      <w:tr>
        <w:tc>
          <w:tcPr>
            <w:tcW w:type="dxa" w:w="3456"/>
          </w:tcPr>
          <w:p>
            <w:r>
              <w:t>Added work closure</w:t>
            </w:r>
          </w:p>
        </w:tc>
        <w:tc>
          <w:tcPr>
            <w:tcW w:type="dxa" w:w="3456"/>
          </w:tcPr>
          <w:p>
            <w:hyperlink r:id="rId14">
              <w:r>
                <w:rPr>
                  <w:color w:val="0563C1"/>
                  <w:u w:val="single"/>
                </w:rPr>
                <w:t>42/91</w:t>
              </w:r>
            </w:hyperlink>
          </w:p>
        </w:tc>
        <w:tc>
          <w:tcPr>
            <w:tcW w:type="dxa" w:w="3456"/>
          </w:tcPr>
          <w:p>
            <w:r>
              <w:t>All added items marked Done</w:t>
            </w:r>
          </w:p>
        </w:tc>
      </w:tr>
      <w:tr>
        <w:tc>
          <w:tcPr>
            <w:tcW w:type="dxa" w:w="3456"/>
          </w:tcPr>
          <w:p>
            <w:r>
              <w:t>Reactive load (bug share)</w:t>
            </w:r>
          </w:p>
        </w:tc>
        <w:tc>
          <w:tcPr>
            <w:tcW w:type="dxa" w:w="3456"/>
          </w:tcPr>
          <w:p>
            <w:hyperlink r:id="rId15">
              <w:r>
                <w:rPr>
                  <w:color w:val="0563C1"/>
                  <w:u w:val="single"/>
                </w:rPr>
                <w:t>59.6% (28/47)</w:t>
              </w:r>
            </w:hyperlink>
          </w:p>
        </w:tc>
        <w:tc>
          <w:tcPr>
            <w:tcW w:type="dxa" w:w="3456"/>
          </w:tcPr>
          <w:p>
            <w:r>
              <w:t>Completed bugs ÷ all completed work</w:t>
            </w:r>
          </w:p>
        </w:tc>
      </w:tr>
      <w:tr>
        <w:tc>
          <w:tcPr>
            <w:tcW w:type="dxa" w:w="3456"/>
          </w:tcPr>
          <w:p>
            <w:r>
              <w:t>Planning quality</w:t>
            </w:r>
          </w:p>
        </w:tc>
        <w:tc>
          <w:tcPr>
            <w:tcW w:type="dxa" w:w="3456"/>
          </w:tcPr>
          <w:p>
            <w:hyperlink r:id="rId16">
              <w:r>
                <w:rPr>
                  <w:color w:val="0563C1"/>
                  <w:u w:val="single"/>
                </w:rPr>
                <w:t>28.0% (21/75)</w:t>
              </w:r>
            </w:hyperlink>
          </w:p>
        </w:tc>
        <w:tc>
          <w:tcPr>
            <w:tcW w:type="dxa" w:w="3456"/>
          </w:tcPr>
          <w:p>
            <w:r>
              <w:t>Committed items marked Ready ÷ all committed items</w:t>
            </w:r>
          </w:p>
        </w:tc>
      </w:tr>
      <w:tr>
        <w:tc>
          <w:tcPr>
            <w:tcW w:type="dxa" w:w="3456"/>
          </w:tcPr>
          <w:p>
            <w:r>
              <w:t>Workflow-truth mismatches</w:t>
            </w:r>
          </w:p>
        </w:tc>
        <w:tc>
          <w:tcPr>
            <w:tcW w:type="dxa" w:w="3456"/>
          </w:tcPr>
          <w:p>
            <w:r>
              <w:t>0</w:t>
            </w:r>
          </w:p>
        </w:tc>
        <w:tc>
          <w:tcPr>
            <w:tcW w:type="dxa" w:w="3456"/>
          </w:tcPr>
          <w:p>
            <w:r>
              <w:t>Items marked Done in review while workflow status remained non-final</w:t>
            </w:r>
          </w:p>
        </w:tc>
      </w:tr>
    </w:tbl>
    <w:p>
      <w:pPr>
        <w:pStyle w:val="Heading1"/>
      </w:pPr>
      <w:r>
        <w:t>Engineering readout</w:t>
      </w:r>
    </w:p>
    <w:p>
      <w:r>
        <w:t>Across included teams, the sprint did not fail; it traded predictability for responsiveness. 42/91 added items were closed, but that responsiveness came with 59.6% bug share and diluted committed completion.</w:t>
      </w:r>
    </w:p>
    <w:p>
      <w:r>
        <w:t>The miss pattern is concentrated: 11 partial-completion carryovers, 5 dependency-driven misses, and 25 committed items that never really started.</w:t>
      </w:r>
    </w:p>
    <w:p>
      <w:r>
        <w:t>Most misses were not caused by poor readiness. 11 of the 47 carryovers had been marked Ready, so the stronger hypothesis is breakdown, sequencing, and capacity protection rather than simple scoping immaturity.</w:t>
      </w:r>
    </w:p>
    <w:p>
      <w:pPr>
        <w:pStyle w:val="Heading1"/>
      </w:pPr>
      <w:r>
        <w:t>Delivered work mix</w:t>
      </w:r>
    </w:p>
    <w:tbl>
      <w:tblPr>
        <w:tblStyle w:val="TableGrid"/>
        <w:tblW w:type="auto" w:w="0"/>
        <w:tblLook w:firstColumn="1" w:firstRow="1" w:lastColumn="0" w:lastRow="0" w:noHBand="0" w:noVBand="1" w:val="04A0"/>
      </w:tblPr>
      <w:tblGrid>
        <w:gridCol w:w="1481"/>
        <w:gridCol w:w="1481"/>
        <w:gridCol w:w="1481"/>
        <w:gridCol w:w="1481"/>
        <w:gridCol w:w="1481"/>
        <w:gridCol w:w="1481"/>
        <w:gridCol w:w="1481"/>
      </w:tblGrid>
      <w:tr>
        <w:tc>
          <w:tcPr>
            <w:tcW w:type="dxa" w:w="1481"/>
          </w:tcPr>
          <w:p>
            <w:r>
              <w:t>Type</w:t>
            </w:r>
          </w:p>
        </w:tc>
        <w:tc>
          <w:tcPr>
            <w:tcW w:type="dxa" w:w="1481"/>
          </w:tcPr>
          <w:p>
            <w:r>
              <w:t>Planned</w:t>
            </w:r>
          </w:p>
        </w:tc>
        <w:tc>
          <w:tcPr>
            <w:tcW w:type="dxa" w:w="1481"/>
          </w:tcPr>
          <w:p>
            <w:r>
              <w:t>Added</w:t>
            </w:r>
          </w:p>
        </w:tc>
        <w:tc>
          <w:tcPr>
            <w:tcW w:type="dxa" w:w="1481"/>
          </w:tcPr>
          <w:p>
            <w:r>
              <w:t>Stretch</w:t>
            </w:r>
          </w:p>
        </w:tc>
        <w:tc>
          <w:tcPr>
            <w:tcW w:type="dxa" w:w="1481"/>
          </w:tcPr>
          <w:p>
            <w:r>
              <w:t>Unclear</w:t>
            </w:r>
          </w:p>
        </w:tc>
        <w:tc>
          <w:tcPr>
            <w:tcW w:type="dxa" w:w="1481"/>
          </w:tcPr>
          <w:p>
            <w:r>
              <w:t>Total done</w:t>
            </w:r>
          </w:p>
        </w:tc>
        <w:tc>
          <w:tcPr>
            <w:tcW w:type="dxa" w:w="1481"/>
          </w:tcPr>
          <w:p>
            <w:r>
              <w:t>Done %</w:t>
            </w:r>
          </w:p>
        </w:tc>
      </w:tr>
      <w:tr>
        <w:tc>
          <w:tcPr>
            <w:tcW w:type="dxa" w:w="1481"/>
          </w:tcPr>
          <w:p>
            <w:r>
              <w:t>Story</w:t>
            </w:r>
          </w:p>
        </w:tc>
        <w:tc>
          <w:tcPr>
            <w:tcW w:type="dxa" w:w="1481"/>
          </w:tcPr>
          <w:p>
            <w:r>
              <w:t>3</w:t>
            </w:r>
          </w:p>
        </w:tc>
        <w:tc>
          <w:tcPr>
            <w:tcW w:type="dxa" w:w="1481"/>
          </w:tcPr>
          <w:p>
            <w:r>
              <w:t>6</w:t>
            </w:r>
          </w:p>
        </w:tc>
        <w:tc>
          <w:tcPr>
            <w:tcW w:type="dxa" w:w="1481"/>
          </w:tcPr>
          <w:p>
            <w:r>
              <w:t>0</w:t>
            </w:r>
          </w:p>
        </w:tc>
        <w:tc>
          <w:tcPr>
            <w:tcW w:type="dxa" w:w="1481"/>
          </w:tcPr>
          <w:p>
            <w:r>
              <w:t>0</w:t>
            </w:r>
          </w:p>
        </w:tc>
        <w:tc>
          <w:tcPr>
            <w:tcW w:type="dxa" w:w="1481"/>
          </w:tcPr>
          <w:p>
            <w:r>
              <w:t>9</w:t>
            </w:r>
          </w:p>
        </w:tc>
        <w:tc>
          <w:tcPr>
            <w:tcW w:type="dxa" w:w="1481"/>
          </w:tcPr>
          <w:p>
            <w:r>
              <w:t>19.1%</w:t>
            </w:r>
          </w:p>
        </w:tc>
      </w:tr>
      <w:tr>
        <w:tc>
          <w:tcPr>
            <w:tcW w:type="dxa" w:w="1481"/>
          </w:tcPr>
          <w:p>
            <w:r>
              <w:t>Task</w:t>
            </w:r>
          </w:p>
        </w:tc>
        <w:tc>
          <w:tcPr>
            <w:tcW w:type="dxa" w:w="1481"/>
          </w:tcPr>
          <w:p>
            <w:r>
              <w:t>1</w:t>
            </w:r>
          </w:p>
        </w:tc>
        <w:tc>
          <w:tcPr>
            <w:tcW w:type="dxa" w:w="1481"/>
          </w:tcPr>
          <w:p>
            <w:r>
              <w:t>6</w:t>
            </w:r>
          </w:p>
        </w:tc>
        <w:tc>
          <w:tcPr>
            <w:tcW w:type="dxa" w:w="1481"/>
          </w:tcPr>
          <w:p>
            <w:r>
              <w:t>0</w:t>
            </w:r>
          </w:p>
        </w:tc>
        <w:tc>
          <w:tcPr>
            <w:tcW w:type="dxa" w:w="1481"/>
          </w:tcPr>
          <w:p>
            <w:r>
              <w:t>0</w:t>
            </w:r>
          </w:p>
        </w:tc>
        <w:tc>
          <w:tcPr>
            <w:tcW w:type="dxa" w:w="1481"/>
          </w:tcPr>
          <w:p>
            <w:r>
              <w:t>7</w:t>
            </w:r>
          </w:p>
        </w:tc>
        <w:tc>
          <w:tcPr>
            <w:tcW w:type="dxa" w:w="1481"/>
          </w:tcPr>
          <w:p>
            <w:r>
              <w:t>14.9%</w:t>
            </w:r>
          </w:p>
        </w:tc>
      </w:tr>
      <w:tr>
        <w:tc>
          <w:tcPr>
            <w:tcW w:type="dxa" w:w="1481"/>
          </w:tcPr>
          <w:p>
            <w:r>
              <w:t>Bug</w:t>
            </w:r>
          </w:p>
        </w:tc>
        <w:tc>
          <w:tcPr>
            <w:tcW w:type="dxa" w:w="1481"/>
          </w:tcPr>
          <w:p>
            <w:r>
              <w:t>0</w:t>
            </w:r>
          </w:p>
        </w:tc>
        <w:tc>
          <w:tcPr>
            <w:tcW w:type="dxa" w:w="1481"/>
          </w:tcPr>
          <w:p>
            <w:r>
              <w:t>28</w:t>
            </w:r>
          </w:p>
        </w:tc>
        <w:tc>
          <w:tcPr>
            <w:tcW w:type="dxa" w:w="1481"/>
          </w:tcPr>
          <w:p>
            <w:r>
              <w:t>0</w:t>
            </w:r>
          </w:p>
        </w:tc>
        <w:tc>
          <w:tcPr>
            <w:tcW w:type="dxa" w:w="1481"/>
          </w:tcPr>
          <w:p>
            <w:r>
              <w:t>0</w:t>
            </w:r>
          </w:p>
        </w:tc>
        <w:tc>
          <w:tcPr>
            <w:tcW w:type="dxa" w:w="1481"/>
          </w:tcPr>
          <w:p>
            <w:r>
              <w:t>28</w:t>
            </w:r>
          </w:p>
        </w:tc>
        <w:tc>
          <w:tcPr>
            <w:tcW w:type="dxa" w:w="1481"/>
          </w:tcPr>
          <w:p>
            <w:r>
              <w:t>59.6%</w:t>
            </w:r>
          </w:p>
        </w:tc>
      </w:tr>
    </w:tbl>
    <w:p>
      <w:pPr>
        <w:pStyle w:val="Heading1"/>
      </w:pPr>
      <w:r>
        <w:t>Committed work: plan vs execution</w:t>
      </w:r>
    </w:p>
    <w:tbl>
      <w:tblPr>
        <w:tblStyle w:val="TableGrid"/>
        <w:tblW w:type="auto" w:w="0"/>
        <w:tblLook w:firstColumn="1" w:firstRow="1" w:lastColumn="0" w:lastRow="0" w:noHBand="0" w:noVBand="1" w:val="04A0"/>
      </w:tblPr>
      <w:tblGrid>
        <w:gridCol w:w="3456"/>
        <w:gridCol w:w="3456"/>
        <w:gridCol w:w="3456"/>
      </w:tblGrid>
      <w:tr>
        <w:tc>
          <w:tcPr>
            <w:tcW w:type="dxa" w:w="3456"/>
          </w:tcPr>
          <w:p>
            <w:r>
              <w:t>Signal</w:t>
            </w:r>
          </w:p>
        </w:tc>
        <w:tc>
          <w:tcPr>
            <w:tcW w:type="dxa" w:w="3456"/>
          </w:tcPr>
          <w:p>
            <w:r>
              <w:t>Value</w:t>
            </w:r>
          </w:p>
        </w:tc>
        <w:tc>
          <w:tcPr>
            <w:tcW w:type="dxa" w:w="3456"/>
          </w:tcPr>
          <w:p>
            <w:r>
              <w:t>Why it matters</w:t>
            </w:r>
          </w:p>
        </w:tc>
      </w:tr>
      <w:tr>
        <w:tc>
          <w:tcPr>
            <w:tcW w:type="dxa" w:w="3456"/>
          </w:tcPr>
          <w:p>
            <w:r>
              <w:t>Committed items</w:t>
            </w:r>
          </w:p>
        </w:tc>
        <w:tc>
          <w:tcPr>
            <w:tcW w:type="dxa" w:w="3456"/>
          </w:tcPr>
          <w:p>
            <w:r>
              <w:t>75</w:t>
            </w:r>
          </w:p>
        </w:tc>
        <w:tc>
          <w:tcPr>
            <w:tcW w:type="dxa" w:w="3456"/>
          </w:tcPr>
          <w:p>
            <w:r>
              <w:t>Explicit promise set</w:t>
            </w:r>
          </w:p>
        </w:tc>
      </w:tr>
      <w:tr>
        <w:tc>
          <w:tcPr>
            <w:tcW w:type="dxa" w:w="3456"/>
          </w:tcPr>
          <w:p>
            <w:r>
              <w:t>Committed done</w:t>
            </w:r>
          </w:p>
        </w:tc>
        <w:tc>
          <w:tcPr>
            <w:tcW w:type="dxa" w:w="3456"/>
          </w:tcPr>
          <w:p>
            <w:r>
              <w:t>28</w:t>
            </w:r>
          </w:p>
        </w:tc>
        <w:tc>
          <w:tcPr>
            <w:tcW w:type="dxa" w:w="3456"/>
          </w:tcPr>
          <w:p>
            <w:r>
              <w:t>Closed as promised</w:t>
            </w:r>
          </w:p>
        </w:tc>
      </w:tr>
      <w:tr>
        <w:tc>
          <w:tcPr>
            <w:tcW w:type="dxa" w:w="3456"/>
          </w:tcPr>
          <w:p>
            <w:r>
              <w:t>Committed carry over</w:t>
            </w:r>
          </w:p>
        </w:tc>
        <w:tc>
          <w:tcPr>
            <w:tcW w:type="dxa" w:w="3456"/>
          </w:tcPr>
          <w:p>
            <w:r>
              <w:t>47</w:t>
            </w:r>
          </w:p>
        </w:tc>
        <w:tc>
          <w:tcPr>
            <w:tcW w:type="dxa" w:w="3456"/>
          </w:tcPr>
          <w:p>
            <w:r>
              <w:t>Unfinished promise</w:t>
            </w:r>
          </w:p>
        </w:tc>
      </w:tr>
      <w:tr>
        <w:tc>
          <w:tcPr>
            <w:tcW w:type="dxa" w:w="3456"/>
          </w:tcPr>
          <w:p>
            <w:r>
              <w:t>Committed items marked Ready</w:t>
            </w:r>
          </w:p>
        </w:tc>
        <w:tc>
          <w:tcPr>
            <w:tcW w:type="dxa" w:w="3456"/>
          </w:tcPr>
          <w:p>
            <w:r>
              <w:t>21</w:t>
            </w:r>
          </w:p>
        </w:tc>
        <w:tc>
          <w:tcPr>
            <w:tcW w:type="dxa" w:w="3456"/>
          </w:tcPr>
          <w:p>
            <w:r>
              <w:t>Planning-quality input</w:t>
            </w:r>
          </w:p>
        </w:tc>
      </w:tr>
      <w:tr>
        <w:tc>
          <w:tcPr>
            <w:tcW w:type="dxa" w:w="3456"/>
          </w:tcPr>
          <w:p>
            <w:r>
              <w:t>Carryovers marked Ready</w:t>
            </w:r>
          </w:p>
        </w:tc>
        <w:tc>
          <w:tcPr>
            <w:tcW w:type="dxa" w:w="3456"/>
          </w:tcPr>
          <w:p>
            <w:r>
              <w:t>11</w:t>
            </w:r>
          </w:p>
        </w:tc>
        <w:tc>
          <w:tcPr>
            <w:tcW w:type="dxa" w:w="3456"/>
          </w:tcPr>
          <w:p>
            <w:r>
              <w:t>Ready did not guarantee finish</w:t>
            </w:r>
          </w:p>
        </w:tc>
      </w:tr>
      <w:tr>
        <w:tc>
          <w:tcPr>
            <w:tcW w:type="dxa" w:w="3456"/>
          </w:tcPr>
          <w:p>
            <w:r>
              <w:t>Carryovers not started</w:t>
            </w:r>
          </w:p>
        </w:tc>
        <w:tc>
          <w:tcPr>
            <w:tcW w:type="dxa" w:w="3456"/>
          </w:tcPr>
          <w:p>
            <w:r>
              <w:t>25</w:t>
            </w:r>
          </w:p>
        </w:tc>
        <w:tc>
          <w:tcPr>
            <w:tcW w:type="dxa" w:w="3456"/>
          </w:tcPr>
          <w:p>
            <w:r>
              <w:t>Execution focus gap</w:t>
            </w:r>
          </w:p>
        </w:tc>
      </w:tr>
      <w:tr>
        <w:tc>
          <w:tcPr>
            <w:tcW w:type="dxa" w:w="3456"/>
          </w:tcPr>
          <w:p>
            <w:r>
              <w:t>Carryovers started but unfinished</w:t>
            </w:r>
          </w:p>
        </w:tc>
        <w:tc>
          <w:tcPr>
            <w:tcW w:type="dxa" w:w="3456"/>
          </w:tcPr>
          <w:p>
            <w:r>
              <w:t>15</w:t>
            </w:r>
          </w:p>
        </w:tc>
        <w:tc>
          <w:tcPr>
            <w:tcW w:type="dxa" w:w="3456"/>
          </w:tcPr>
          <w:p>
            <w:r>
              <w:t>Work moved, but did not close</w:t>
            </w:r>
          </w:p>
        </w:tc>
      </w:tr>
    </w:tbl>
    <w:p>
      <w:pPr>
        <w:pStyle w:val="Heading1"/>
      </w:pPr>
      <w:r>
        <w:t>Carryover pattern</w:t>
      </w:r>
    </w:p>
    <w:tbl>
      <w:tblPr>
        <w:tblStyle w:val="TableGrid"/>
        <w:tblW w:type="auto" w:w="0"/>
        <w:tblLook w:firstColumn="1" w:firstRow="1" w:lastColumn="0" w:lastRow="0" w:noHBand="0" w:noVBand="1" w:val="04A0"/>
      </w:tblPr>
      <w:tblGrid>
        <w:gridCol w:w="2592"/>
        <w:gridCol w:w="2592"/>
        <w:gridCol w:w="2592"/>
        <w:gridCol w:w="2592"/>
      </w:tblGrid>
      <w:tr>
        <w:tc>
          <w:tcPr>
            <w:tcW w:type="dxa" w:w="2592"/>
          </w:tcPr>
          <w:p>
            <w:r>
              <w:t>Jira item</w:t>
            </w:r>
          </w:p>
        </w:tc>
        <w:tc>
          <w:tcPr>
            <w:tcW w:type="dxa" w:w="2592"/>
          </w:tcPr>
          <w:p>
            <w:r>
              <w:t>Owner</w:t>
            </w:r>
          </w:p>
        </w:tc>
        <w:tc>
          <w:tcPr>
            <w:tcW w:type="dxa" w:w="2592"/>
          </w:tcPr>
          <w:p>
            <w:r>
              <w:t>Status</w:t>
            </w:r>
          </w:p>
        </w:tc>
        <w:tc>
          <w:tcPr>
            <w:tcW w:type="dxa" w:w="2592"/>
          </w:tcPr>
          <w:p>
            <w:r>
              <w:t>Why it carried</w:t>
            </w:r>
          </w:p>
        </w:tc>
      </w:tr>
      <w:tr>
        <w:tc>
          <w:tcPr>
            <w:tcW w:type="dxa" w:w="2592"/>
          </w:tcPr>
          <w:p>
            <w:hyperlink r:id="rId17">
              <w:r>
                <w:rPr>
                  <w:color w:val="0563C1"/>
                  <w:u w:val="single"/>
                </w:rPr>
                <w:t>ADS-2001 — Bug — [BE][Setari ] - Desi profesoara a fost stearsa de la cadre didactice ea apare in continuare la roluri si permisiuni si nu se poate sterge de acolo- la stergere apare eroar 400</w:t>
              </w:r>
            </w:hyperlink>
          </w:p>
        </w:tc>
        <w:tc>
          <w:tcPr>
            <w:tcW w:type="dxa" w:w="2592"/>
          </w:tcPr>
          <w:p>
            <w:r>
              <w:t>Ivan Ioana</w:t>
            </w:r>
          </w:p>
        </w:tc>
        <w:tc>
          <w:tcPr>
            <w:tcW w:type="dxa" w:w="2592"/>
          </w:tcPr>
          <w:p>
            <w:r>
              <w:t>To Do</w:t>
            </w:r>
          </w:p>
        </w:tc>
        <w:tc>
          <w:tcPr>
            <w:tcW w:type="dxa" w:w="2592"/>
          </w:tcPr>
          <w:p>
            <w:r>
              <w:t>Not started</w:t>
            </w:r>
          </w:p>
        </w:tc>
      </w:tr>
      <w:tr>
        <w:tc>
          <w:tcPr>
            <w:tcW w:type="dxa" w:w="2592"/>
          </w:tcPr>
          <w:p>
            <w:hyperlink r:id="rId18">
              <w:r>
                <w:rPr>
                  <w:color w:val="0563C1"/>
                  <w:u w:val="single"/>
                </w:rPr>
                <w:t>ADS-4328 — Story — Headers in Mobile App</w:t>
              </w:r>
            </w:hyperlink>
          </w:p>
        </w:tc>
        <w:tc>
          <w:tcPr>
            <w:tcW w:type="dxa" w:w="2592"/>
          </w:tcPr>
          <w:p>
            <w:r>
              <w:t>Dragoș Ivan</w:t>
            </w:r>
          </w:p>
        </w:tc>
        <w:tc>
          <w:tcPr>
            <w:tcW w:type="dxa" w:w="2592"/>
          </w:tcPr>
          <w:p>
            <w:r>
              <w:t>To Do</w:t>
            </w:r>
          </w:p>
        </w:tc>
        <w:tc>
          <w:tcPr>
            <w:tcW w:type="dxa" w:w="2592"/>
          </w:tcPr>
          <w:p>
            <w:r>
              <w:t>Not started</w:t>
            </w:r>
          </w:p>
        </w:tc>
      </w:tr>
      <w:tr>
        <w:tc>
          <w:tcPr>
            <w:tcW w:type="dxa" w:w="2592"/>
          </w:tcPr>
          <w:p>
            <w:hyperlink r:id="rId19">
              <w:r>
                <w:rPr>
                  <w:color w:val="0563C1"/>
                  <w:u w:val="single"/>
                </w:rPr>
                <w:t>ADS-4439 — Bug — [Teste si chestionare] - Numarul de destinatari care se afiseaza  nu corespunde cu numarul real de destinatari</w:t>
              </w:r>
            </w:hyperlink>
          </w:p>
        </w:tc>
        <w:tc>
          <w:tcPr>
            <w:tcW w:type="dxa" w:w="2592"/>
          </w:tcPr>
          <w:p>
            <w:r>
              <w:t>Marian Andrei</w:t>
            </w:r>
          </w:p>
        </w:tc>
        <w:tc>
          <w:tcPr>
            <w:tcW w:type="dxa" w:w="2592"/>
          </w:tcPr>
          <w:p>
            <w:r>
              <w:t>To Do</w:t>
            </w:r>
          </w:p>
        </w:tc>
        <w:tc>
          <w:tcPr>
            <w:tcW w:type="dxa" w:w="2592"/>
          </w:tcPr>
          <w:p>
            <w:r>
              <w:t>Not started</w:t>
            </w:r>
          </w:p>
        </w:tc>
      </w:tr>
      <w:tr>
        <w:tc>
          <w:tcPr>
            <w:tcW w:type="dxa" w:w="2592"/>
          </w:tcPr>
          <w:p>
            <w:hyperlink r:id="rId20">
              <w:r>
                <w:rPr>
                  <w:color w:val="0563C1"/>
                  <w:u w:val="single"/>
                </w:rPr>
                <w:t>ADS-5808 — Bug — [MOB][Wellbeing] - Parintele nu poate vizualiza testele de autocunoastere pe mob</w:t>
              </w:r>
            </w:hyperlink>
          </w:p>
        </w:tc>
        <w:tc>
          <w:tcPr>
            <w:tcW w:type="dxa" w:w="2592"/>
          </w:tcPr>
          <w:p>
            <w:r>
              <w:t>Antoci Razvan</w:t>
            </w:r>
          </w:p>
        </w:tc>
        <w:tc>
          <w:tcPr>
            <w:tcW w:type="dxa" w:w="2592"/>
          </w:tcPr>
          <w:p>
            <w:r>
              <w:t>To Do</w:t>
            </w:r>
          </w:p>
        </w:tc>
        <w:tc>
          <w:tcPr>
            <w:tcW w:type="dxa" w:w="2592"/>
          </w:tcPr>
          <w:p>
            <w:r>
              <w:t>Not started</w:t>
            </w:r>
          </w:p>
        </w:tc>
      </w:tr>
      <w:tr>
        <w:tc>
          <w:tcPr>
            <w:tcW w:type="dxa" w:w="2592"/>
          </w:tcPr>
          <w:p>
            <w:hyperlink r:id="rId21">
              <w:r>
                <w:rPr>
                  <w:color w:val="0563C1"/>
                  <w:u w:val="single"/>
                </w:rPr>
                <w:t>ADS-6159 — Story — Notification Center for Mobile</w:t>
              </w:r>
            </w:hyperlink>
          </w:p>
        </w:tc>
        <w:tc>
          <w:tcPr>
            <w:tcW w:type="dxa" w:w="2592"/>
          </w:tcPr>
          <w:p>
            <w:r>
              <w:t>Dragoș Ivan</w:t>
            </w:r>
          </w:p>
        </w:tc>
        <w:tc>
          <w:tcPr>
            <w:tcW w:type="dxa" w:w="2592"/>
          </w:tcPr>
          <w:p>
            <w:r>
              <w:t>To Do</w:t>
            </w:r>
          </w:p>
        </w:tc>
        <w:tc>
          <w:tcPr>
            <w:tcW w:type="dxa" w:w="2592"/>
          </w:tcPr>
          <w:p>
            <w:r>
              <w:t>Partial completion</w:t>
            </w:r>
          </w:p>
        </w:tc>
      </w:tr>
      <w:tr>
        <w:tc>
          <w:tcPr>
            <w:tcW w:type="dxa" w:w="2592"/>
          </w:tcPr>
          <w:p>
            <w:hyperlink r:id="rId22">
              <w:r>
                <w:rPr>
                  <w:color w:val="0563C1"/>
                  <w:u w:val="single"/>
                </w:rPr>
                <w:t>ADS-6201 — Story — Log formatting - node.js, subscriptions</w:t>
              </w:r>
            </w:hyperlink>
          </w:p>
        </w:tc>
        <w:tc>
          <w:tcPr>
            <w:tcW w:type="dxa" w:w="2592"/>
          </w:tcPr>
          <w:p>
            <w:r>
              <w:t>Dragoș Ivan</w:t>
            </w:r>
          </w:p>
        </w:tc>
        <w:tc>
          <w:tcPr>
            <w:tcW w:type="dxa" w:w="2592"/>
          </w:tcPr>
          <w:p>
            <w:r>
              <w:t>To Do</w:t>
            </w:r>
          </w:p>
        </w:tc>
        <w:tc>
          <w:tcPr>
            <w:tcW w:type="dxa" w:w="2592"/>
          </w:tcPr>
          <w:p>
            <w:r>
              <w:t>Not started</w:t>
            </w:r>
          </w:p>
        </w:tc>
      </w:tr>
      <w:tr>
        <w:tc>
          <w:tcPr>
            <w:tcW w:type="dxa" w:w="2592"/>
          </w:tcPr>
          <w:p>
            <w:hyperlink r:id="rId23">
              <w:r>
                <w:rPr>
                  <w:color w:val="0563C1"/>
                  <w:u w:val="single"/>
                </w:rPr>
                <w:t>ADS-6438 — Task — [BE][UNI] - Sincronizare ID-uri Ani universitari/scolari - UNI/preuni - master</w:t>
              </w:r>
            </w:hyperlink>
          </w:p>
        </w:tc>
        <w:tc>
          <w:tcPr>
            <w:tcW w:type="dxa" w:w="2592"/>
          </w:tcPr>
          <w:p>
            <w:r>
              <w:t>andrei.alexandru</w:t>
            </w:r>
          </w:p>
        </w:tc>
        <w:tc>
          <w:tcPr>
            <w:tcW w:type="dxa" w:w="2592"/>
          </w:tcPr>
          <w:p>
            <w:r>
              <w:t>Ready to merge</w:t>
            </w:r>
          </w:p>
        </w:tc>
        <w:tc>
          <w:tcPr>
            <w:tcW w:type="dxa" w:w="2592"/>
          </w:tcPr>
          <w:p>
            <w:r/>
          </w:p>
        </w:tc>
      </w:tr>
      <w:tr>
        <w:tc>
          <w:tcPr>
            <w:tcW w:type="dxa" w:w="2592"/>
          </w:tcPr>
          <w:p>
            <w:hyperlink r:id="rId24">
              <w:r>
                <w:rPr>
                  <w:color w:val="0563C1"/>
                  <w:u w:val="single"/>
                </w:rPr>
                <w:t>ADS-6545 — Story — [SDK] Implementare v1 layer comunicare native-web *post message bridge</w:t>
              </w:r>
            </w:hyperlink>
          </w:p>
        </w:tc>
        <w:tc>
          <w:tcPr>
            <w:tcW w:type="dxa" w:w="2592"/>
          </w:tcPr>
          <w:p>
            <w:r>
              <w:t>Ivan Ioana</w:t>
            </w:r>
          </w:p>
        </w:tc>
        <w:tc>
          <w:tcPr>
            <w:tcW w:type="dxa" w:w="2592"/>
          </w:tcPr>
          <w:p>
            <w:r>
              <w:t>Ready to merge</w:t>
            </w:r>
          </w:p>
        </w:tc>
        <w:tc>
          <w:tcPr>
            <w:tcW w:type="dxa" w:w="2592"/>
          </w:tcPr>
          <w:p>
            <w:r>
              <w:t>Not started</w:t>
            </w:r>
          </w:p>
        </w:tc>
      </w:tr>
      <w:tr>
        <w:tc>
          <w:tcPr>
            <w:tcW w:type="dxa" w:w="2592"/>
          </w:tcPr>
          <w:p>
            <w:hyperlink r:id="rId25">
              <w:r>
                <w:rPr>
                  <w:color w:val="0563C1"/>
                  <w:u w:val="single"/>
                </w:rPr>
                <w:t>ADS-6675 — Story — [Financiar] - Managementul penalitatilor</w:t>
              </w:r>
            </w:hyperlink>
          </w:p>
        </w:tc>
        <w:tc>
          <w:tcPr>
            <w:tcW w:type="dxa" w:w="2592"/>
          </w:tcPr>
          <w:p>
            <w:r>
              <w:t>Edgar Alexa</w:t>
            </w:r>
          </w:p>
        </w:tc>
        <w:tc>
          <w:tcPr>
            <w:tcW w:type="dxa" w:w="2592"/>
          </w:tcPr>
          <w:p>
            <w:r>
              <w:t>In Progress</w:t>
            </w:r>
          </w:p>
        </w:tc>
        <w:tc>
          <w:tcPr>
            <w:tcW w:type="dxa" w:w="2592"/>
          </w:tcPr>
          <w:p>
            <w:r>
              <w:t>Partial completion</w:t>
            </w:r>
          </w:p>
        </w:tc>
      </w:tr>
      <w:tr>
        <w:tc>
          <w:tcPr>
            <w:tcW w:type="dxa" w:w="2592"/>
          </w:tcPr>
          <w:p>
            <w:hyperlink r:id="rId26">
              <w:r>
                <w:rPr>
                  <w:color w:val="0563C1"/>
                  <w:u w:val="single"/>
                </w:rPr>
                <w:t>ADS-6698 — Bug — [FE/BE] Restrictie vizualizare fise scolare</w:t>
              </w:r>
            </w:hyperlink>
          </w:p>
        </w:tc>
        <w:tc>
          <w:tcPr>
            <w:tcW w:type="dxa" w:w="2592"/>
          </w:tcPr>
          <w:p>
            <w:r>
              <w:t>Marian Andrei</w:t>
            </w:r>
          </w:p>
        </w:tc>
        <w:tc>
          <w:tcPr>
            <w:tcW w:type="dxa" w:w="2592"/>
          </w:tcPr>
          <w:p>
            <w:r>
              <w:t>To Do</w:t>
            </w:r>
          </w:p>
        </w:tc>
        <w:tc>
          <w:tcPr>
            <w:tcW w:type="dxa" w:w="2592"/>
          </w:tcPr>
          <w:p>
            <w:r>
              <w:t>Not started</w:t>
            </w:r>
          </w:p>
        </w:tc>
      </w:tr>
      <w:tr>
        <w:tc>
          <w:tcPr>
            <w:tcW w:type="dxa" w:w="2592"/>
          </w:tcPr>
          <w:p>
            <w:hyperlink r:id="rId27">
              <w:r>
                <w:rPr>
                  <w:color w:val="0563C1"/>
                  <w:u w:val="single"/>
                </w:rPr>
                <w:t>ADS-7305 — Task — [REQ] - Remote Session Termination for Users</w:t>
              </w:r>
            </w:hyperlink>
          </w:p>
        </w:tc>
        <w:tc>
          <w:tcPr>
            <w:tcW w:type="dxa" w:w="2592"/>
          </w:tcPr>
          <w:p>
            <w:r>
              <w:t>Andrei Dragan</w:t>
            </w:r>
          </w:p>
        </w:tc>
        <w:tc>
          <w:tcPr>
            <w:tcW w:type="dxa" w:w="2592"/>
          </w:tcPr>
          <w:p>
            <w:r>
              <w:t>To Do</w:t>
            </w:r>
          </w:p>
        </w:tc>
        <w:tc>
          <w:tcPr>
            <w:tcW w:type="dxa" w:w="2592"/>
          </w:tcPr>
          <w:p>
            <w:r>
              <w:t>Not started</w:t>
            </w:r>
          </w:p>
        </w:tc>
      </w:tr>
      <w:tr>
        <w:tc>
          <w:tcPr>
            <w:tcW w:type="dxa" w:w="2592"/>
          </w:tcPr>
          <w:p>
            <w:hyperlink r:id="rId28">
              <w:r>
                <w:rPr>
                  <w:color w:val="0563C1"/>
                  <w:u w:val="single"/>
                </w:rPr>
                <w:t>ADS-7389 — Bug — AdservioAPI.php: svcAuth self-call failures turn web API endpoints into HTTP 500 - 20 hits/Friday</w:t>
              </w:r>
            </w:hyperlink>
          </w:p>
        </w:tc>
        <w:tc>
          <w:tcPr>
            <w:tcW w:type="dxa" w:w="2592"/>
          </w:tcPr>
          <w:p>
            <w:r>
              <w:t>Ionut Ciolan</w:t>
            </w:r>
          </w:p>
        </w:tc>
        <w:tc>
          <w:tcPr>
            <w:tcW w:type="dxa" w:w="2592"/>
          </w:tcPr>
          <w:p>
            <w:r>
              <w:t>To Do</w:t>
            </w:r>
          </w:p>
        </w:tc>
        <w:tc>
          <w:tcPr>
            <w:tcW w:type="dxa" w:w="2592"/>
          </w:tcPr>
          <w:p>
            <w:r>
              <w:t>Not started</w:t>
            </w:r>
          </w:p>
        </w:tc>
      </w:tr>
      <w:tr>
        <w:tc>
          <w:tcPr>
            <w:tcW w:type="dxa" w:w="2592"/>
          </w:tcPr>
          <w:p>
            <w:hyperlink r:id="rId29">
              <w:r>
                <w:rPr>
                  <w:color w:val="0563C1"/>
                  <w:u w:val="single"/>
                </w:rPr>
                <w:t>ADS-7390 — Bug — rooms-api: room search endpoint returns HTTP 500 - 3 hits/Friday</w:t>
              </w:r>
            </w:hyperlink>
          </w:p>
        </w:tc>
        <w:tc>
          <w:tcPr>
            <w:tcW w:type="dxa" w:w="2592"/>
          </w:tcPr>
          <w:p>
            <w:r>
              <w:t>Ionut Ciolan</w:t>
            </w:r>
          </w:p>
        </w:tc>
        <w:tc>
          <w:tcPr>
            <w:tcW w:type="dxa" w:w="2592"/>
          </w:tcPr>
          <w:p>
            <w:r>
              <w:t>To Do</w:t>
            </w:r>
          </w:p>
        </w:tc>
        <w:tc>
          <w:tcPr>
            <w:tcW w:type="dxa" w:w="2592"/>
          </w:tcPr>
          <w:p>
            <w:r>
              <w:t>Not started</w:t>
            </w:r>
          </w:p>
        </w:tc>
      </w:tr>
      <w:tr>
        <w:tc>
          <w:tcPr>
            <w:tcW w:type="dxa" w:w="2592"/>
          </w:tcPr>
          <w:p>
            <w:hyperlink r:id="rId30">
              <w:r>
                <w:rPr>
                  <w:color w:val="0563C1"/>
                  <w:u w:val="single"/>
                </w:rPr>
                <w:t>ADS-7474 — Task — [FE] - Optimizare viteză de încărcare pagini</w:t>
              </w:r>
            </w:hyperlink>
          </w:p>
        </w:tc>
        <w:tc>
          <w:tcPr>
            <w:tcW w:type="dxa" w:w="2592"/>
          </w:tcPr>
          <w:p>
            <w:r>
              <w:t>Dragoș Ivan</w:t>
            </w:r>
          </w:p>
        </w:tc>
        <w:tc>
          <w:tcPr>
            <w:tcW w:type="dxa" w:w="2592"/>
          </w:tcPr>
          <w:p>
            <w:r>
              <w:t>To Do</w:t>
            </w:r>
          </w:p>
        </w:tc>
        <w:tc>
          <w:tcPr>
            <w:tcW w:type="dxa" w:w="2592"/>
          </w:tcPr>
          <w:p>
            <w:r>
              <w:t>Partial completion</w:t>
            </w:r>
          </w:p>
        </w:tc>
      </w:tr>
      <w:tr>
        <w:tc>
          <w:tcPr>
            <w:tcW w:type="dxa" w:w="2592"/>
          </w:tcPr>
          <w:p>
            <w:hyperlink r:id="rId31">
              <w:r>
                <w:rPr>
                  <w:color w:val="0563C1"/>
                  <w:u w:val="single"/>
                </w:rPr>
                <w:t>ADS-7484 — Bug — Session.php: session_start() fails reading session data during teacher class-book requests - 26 errors/24h</w:t>
              </w:r>
            </w:hyperlink>
          </w:p>
        </w:tc>
        <w:tc>
          <w:tcPr>
            <w:tcW w:type="dxa" w:w="2592"/>
          </w:tcPr>
          <w:p>
            <w:r>
              <w:t>Marian Andrei</w:t>
            </w:r>
          </w:p>
        </w:tc>
        <w:tc>
          <w:tcPr>
            <w:tcW w:type="dxa" w:w="2592"/>
          </w:tcPr>
          <w:p>
            <w:r>
              <w:t>To Do</w:t>
            </w:r>
          </w:p>
        </w:tc>
        <w:tc>
          <w:tcPr>
            <w:tcW w:type="dxa" w:w="2592"/>
          </w:tcPr>
          <w:p>
            <w:r>
              <w:t>Not started</w:t>
            </w:r>
          </w:p>
        </w:tc>
      </w:tr>
      <w:tr>
        <w:tc>
          <w:tcPr>
            <w:tcW w:type="dxa" w:w="2592"/>
          </w:tcPr>
          <w:p>
            <w:hyperlink r:id="rId32">
              <w:r>
                <w:rPr>
                  <w:color w:val="0563C1"/>
                  <w:u w:val="single"/>
                </w:rPr>
                <w:t>ADS-7495 — Story — [FE/BE][Adeverinte absolvire] - Creare Probe evaluare</w:t>
              </w:r>
            </w:hyperlink>
          </w:p>
        </w:tc>
        <w:tc>
          <w:tcPr>
            <w:tcW w:type="dxa" w:w="2592"/>
          </w:tcPr>
          <w:p>
            <w:r>
              <w:t>Ionut Ciolan</w:t>
            </w:r>
          </w:p>
        </w:tc>
        <w:tc>
          <w:tcPr>
            <w:tcW w:type="dxa" w:w="2592"/>
          </w:tcPr>
          <w:p>
            <w:r>
              <w:t>Code Review</w:t>
            </w:r>
          </w:p>
        </w:tc>
        <w:tc>
          <w:tcPr>
            <w:tcW w:type="dxa" w:w="2592"/>
          </w:tcPr>
          <w:p>
            <w:r>
              <w:t>Dependency delay</w:t>
            </w:r>
          </w:p>
        </w:tc>
      </w:tr>
      <w:tr>
        <w:tc>
          <w:tcPr>
            <w:tcW w:type="dxa" w:w="2592"/>
          </w:tcPr>
          <w:p>
            <w:hyperlink r:id="rId33">
              <w:r>
                <w:rPr>
                  <w:color w:val="0563C1"/>
                  <w:u w:val="single"/>
                </w:rPr>
                <w:t>ADS-7496 — Story — [FE/BE][Adeverinte absolvire] - Probe&amp;medie pe situatie scolara</w:t>
              </w:r>
            </w:hyperlink>
          </w:p>
        </w:tc>
        <w:tc>
          <w:tcPr>
            <w:tcW w:type="dxa" w:w="2592"/>
          </w:tcPr>
          <w:p>
            <w:r>
              <w:t>Ionut Ciolan</w:t>
            </w:r>
          </w:p>
        </w:tc>
        <w:tc>
          <w:tcPr>
            <w:tcW w:type="dxa" w:w="2592"/>
          </w:tcPr>
          <w:p>
            <w:r>
              <w:t>Code Review</w:t>
            </w:r>
          </w:p>
        </w:tc>
        <w:tc>
          <w:tcPr>
            <w:tcW w:type="dxa" w:w="2592"/>
          </w:tcPr>
          <w:p>
            <w:r>
              <w:t>Dependency delay</w:t>
            </w:r>
          </w:p>
        </w:tc>
      </w:tr>
      <w:tr>
        <w:tc>
          <w:tcPr>
            <w:tcW w:type="dxa" w:w="2592"/>
          </w:tcPr>
          <w:p>
            <w:hyperlink r:id="rId34">
              <w:r>
                <w:rPr>
                  <w:color w:val="0563C1"/>
                  <w:u w:val="single"/>
                </w:rPr>
                <w:t>ADS-7534 — Story — [FE/BE][Adeverinte absolvire] - Flow generare adeverinte</w:t>
              </w:r>
            </w:hyperlink>
          </w:p>
        </w:tc>
        <w:tc>
          <w:tcPr>
            <w:tcW w:type="dxa" w:w="2592"/>
          </w:tcPr>
          <w:p>
            <w:r>
              <w:t>Cristina Condrea</w:t>
            </w:r>
          </w:p>
        </w:tc>
        <w:tc>
          <w:tcPr>
            <w:tcW w:type="dxa" w:w="2592"/>
          </w:tcPr>
          <w:p>
            <w:r>
              <w:t>Testing</w:t>
            </w:r>
          </w:p>
        </w:tc>
        <w:tc>
          <w:tcPr>
            <w:tcW w:type="dxa" w:w="2592"/>
          </w:tcPr>
          <w:p>
            <w:r>
              <w:t>Partial completion</w:t>
            </w:r>
          </w:p>
        </w:tc>
      </w:tr>
      <w:tr>
        <w:tc>
          <w:tcPr>
            <w:tcW w:type="dxa" w:w="2592"/>
          </w:tcPr>
          <w:p>
            <w:hyperlink r:id="rId35">
              <w:r>
                <w:rPr>
                  <w:color w:val="0563C1"/>
                  <w:u w:val="single"/>
                </w:rPr>
                <w:t>ADS-7535 — Story — [FE] - Download Adeverinta de absolvire</w:t>
              </w:r>
            </w:hyperlink>
          </w:p>
        </w:tc>
        <w:tc>
          <w:tcPr>
            <w:tcW w:type="dxa" w:w="2592"/>
          </w:tcPr>
          <w:p>
            <w:r>
              <w:t>stefan.achim</w:t>
            </w:r>
          </w:p>
        </w:tc>
        <w:tc>
          <w:tcPr>
            <w:tcW w:type="dxa" w:w="2592"/>
          </w:tcPr>
          <w:p>
            <w:r>
              <w:t>In Progress</w:t>
            </w:r>
          </w:p>
        </w:tc>
        <w:tc>
          <w:tcPr>
            <w:tcW w:type="dxa" w:w="2592"/>
          </w:tcPr>
          <w:p>
            <w:r>
              <w:t>Dependency delay</w:t>
            </w:r>
          </w:p>
        </w:tc>
      </w:tr>
      <w:tr>
        <w:tc>
          <w:tcPr>
            <w:tcW w:type="dxa" w:w="2592"/>
          </w:tcPr>
          <w:p>
            <w:hyperlink r:id="rId36">
              <w:r>
                <w:rPr>
                  <w:color w:val="0563C1"/>
                  <w:u w:val="single"/>
                </w:rPr>
                <w:t>ADS-7653 — Bug — Clase_profesori.php / M_cmc.php: teacher-class assignment insert fails FK constraint in cat_cadre2materii2clase - 2 errors/24h</w:t>
              </w:r>
            </w:hyperlink>
          </w:p>
        </w:tc>
        <w:tc>
          <w:tcPr>
            <w:tcW w:type="dxa" w:w="2592"/>
          </w:tcPr>
          <w:p>
            <w:r>
              <w:t>Marian Andrei</w:t>
            </w:r>
          </w:p>
        </w:tc>
        <w:tc>
          <w:tcPr>
            <w:tcW w:type="dxa" w:w="2592"/>
          </w:tcPr>
          <w:p>
            <w:r>
              <w:t>To Do</w:t>
            </w:r>
          </w:p>
        </w:tc>
        <w:tc>
          <w:tcPr>
            <w:tcW w:type="dxa" w:w="2592"/>
          </w:tcPr>
          <w:p>
            <w:r>
              <w:t>Not started</w:t>
            </w:r>
          </w:p>
        </w:tc>
      </w:tr>
      <w:tr>
        <w:tc>
          <w:tcPr>
            <w:tcW w:type="dxa" w:w="2592"/>
          </w:tcPr>
          <w:p>
            <w:hyperlink r:id="rId37">
              <w:r>
                <w:rPr>
                  <w:color w:val="0563C1"/>
                  <w:u w:val="single"/>
                </w:rPr>
                <w:t>ADS-7666 — Bug — accommodations-api: shared HTTP 500 burst on POST /api/v2/accommodations/dorms/list and related endpoints - 16 hits/20m</w:t>
              </w:r>
            </w:hyperlink>
          </w:p>
        </w:tc>
        <w:tc>
          <w:tcPr>
            <w:tcW w:type="dxa" w:w="2592"/>
          </w:tcPr>
          <w:p>
            <w:r>
              <w:t>Ionut Ciolan</w:t>
            </w:r>
          </w:p>
        </w:tc>
        <w:tc>
          <w:tcPr>
            <w:tcW w:type="dxa" w:w="2592"/>
          </w:tcPr>
          <w:p>
            <w:r>
              <w:t>In Progress</w:t>
            </w:r>
          </w:p>
        </w:tc>
        <w:tc>
          <w:tcPr>
            <w:tcW w:type="dxa" w:w="2592"/>
          </w:tcPr>
          <w:p>
            <w:r>
              <w:t>Bug / rework pressure</w:t>
            </w:r>
          </w:p>
        </w:tc>
      </w:tr>
      <w:tr>
        <w:tc>
          <w:tcPr>
            <w:tcW w:type="dxa" w:w="2592"/>
          </w:tcPr>
          <w:p>
            <w:hyperlink r:id="rId38">
              <w:r>
                <w:rPr>
                  <w:color w:val="0563C1"/>
                  <w:u w:val="single"/>
                </w:rPr>
                <w:t>ADS-7721 — Bug — Repartizari.php / M_elevi.php: grade-system visibility toggle inserts partial student config row and fails when no override exists - 3 errors/24h</w:t>
              </w:r>
            </w:hyperlink>
          </w:p>
        </w:tc>
        <w:tc>
          <w:tcPr>
            <w:tcW w:type="dxa" w:w="2592"/>
          </w:tcPr>
          <w:p>
            <w:r>
              <w:t>Marian Andrei</w:t>
            </w:r>
          </w:p>
        </w:tc>
        <w:tc>
          <w:tcPr>
            <w:tcW w:type="dxa" w:w="2592"/>
          </w:tcPr>
          <w:p>
            <w:r>
              <w:t>To Do</w:t>
            </w:r>
          </w:p>
        </w:tc>
        <w:tc>
          <w:tcPr>
            <w:tcW w:type="dxa" w:w="2592"/>
          </w:tcPr>
          <w:p>
            <w:r>
              <w:t>Not started</w:t>
            </w:r>
          </w:p>
        </w:tc>
      </w:tr>
      <w:tr>
        <w:tc>
          <w:tcPr>
            <w:tcW w:type="dxa" w:w="2592"/>
          </w:tcPr>
          <w:p>
            <w:hyperlink r:id="rId39">
              <w:r>
                <w:rPr>
                  <w:color w:val="0563C1"/>
                  <w:u w:val="single"/>
                </w:rPr>
                <w:t>ADS-7831 — Story — [Spike] - Mobile app cold start</w:t>
              </w:r>
            </w:hyperlink>
          </w:p>
        </w:tc>
        <w:tc>
          <w:tcPr>
            <w:tcW w:type="dxa" w:w="2592"/>
          </w:tcPr>
          <w:p>
            <w:r>
              <w:t>stefan musat</w:t>
            </w:r>
          </w:p>
        </w:tc>
        <w:tc>
          <w:tcPr>
            <w:tcW w:type="dxa" w:w="2592"/>
          </w:tcPr>
          <w:p>
            <w:r>
              <w:t>To Do</w:t>
            </w:r>
          </w:p>
        </w:tc>
        <w:tc>
          <w:tcPr>
            <w:tcW w:type="dxa" w:w="2592"/>
          </w:tcPr>
          <w:p>
            <w:r>
              <w:t>Not started</w:t>
            </w:r>
          </w:p>
        </w:tc>
      </w:tr>
      <w:tr>
        <w:tc>
          <w:tcPr>
            <w:tcW w:type="dxa" w:w="2592"/>
          </w:tcPr>
          <w:p>
            <w:hyperlink r:id="rId40">
              <w:r>
                <w:rPr>
                  <w:color w:val="0563C1"/>
                  <w:u w:val="single"/>
                </w:rPr>
                <w:t>ADS-7849 — Story — Stergere date S3</w:t>
              </w:r>
            </w:hyperlink>
          </w:p>
        </w:tc>
        <w:tc>
          <w:tcPr>
            <w:tcW w:type="dxa" w:w="2592"/>
          </w:tcPr>
          <w:p>
            <w:r>
              <w:t>Cojan Paul-Catalin</w:t>
            </w:r>
          </w:p>
        </w:tc>
        <w:tc>
          <w:tcPr>
            <w:tcW w:type="dxa" w:w="2592"/>
          </w:tcPr>
          <w:p>
            <w:r>
              <w:t>In Progress</w:t>
            </w:r>
          </w:p>
        </w:tc>
        <w:tc>
          <w:tcPr>
            <w:tcW w:type="dxa" w:w="2592"/>
          </w:tcPr>
          <w:p>
            <w:r>
              <w:t>Partial completion</w:t>
            </w:r>
          </w:p>
        </w:tc>
      </w:tr>
      <w:tr>
        <w:tc>
          <w:tcPr>
            <w:tcW w:type="dxa" w:w="2592"/>
          </w:tcPr>
          <w:p>
            <w:hyperlink r:id="rId41">
              <w:r>
                <w:rPr>
                  <w:color w:val="0563C1"/>
                  <w:u w:val="single"/>
                </w:rPr>
                <w:t>ADS-7852 — Task — [BE]: Dezactivare actiuni noteaza (si bulk) daca media anuala si/sau media semestriala este incheiata</w:t>
              </w:r>
            </w:hyperlink>
          </w:p>
        </w:tc>
        <w:tc>
          <w:tcPr>
            <w:tcW w:type="dxa" w:w="2592"/>
          </w:tcPr>
          <w:p>
            <w:r>
              <w:t>Andrei Dragan</w:t>
            </w:r>
          </w:p>
        </w:tc>
        <w:tc>
          <w:tcPr>
            <w:tcW w:type="dxa" w:w="2592"/>
          </w:tcPr>
          <w:p>
            <w:r>
              <w:t>Code Review</w:t>
            </w:r>
          </w:p>
        </w:tc>
        <w:tc>
          <w:tcPr>
            <w:tcW w:type="dxa" w:w="2592"/>
          </w:tcPr>
          <w:p>
            <w:r>
              <w:t>Partial completion</w:t>
            </w:r>
          </w:p>
        </w:tc>
      </w:tr>
      <w:tr>
        <w:tc>
          <w:tcPr>
            <w:tcW w:type="dxa" w:w="2592"/>
          </w:tcPr>
          <w:p>
            <w:hyperlink r:id="rId42">
              <w:r>
                <w:rPr>
                  <w:color w:val="0563C1"/>
                  <w:u w:val="single"/>
                </w:rPr>
                <w:t>ADS-7890 — Story — [BE PHP][Cazari] - Stingerea obligatiilor din E-taxe</w:t>
              </w:r>
            </w:hyperlink>
          </w:p>
        </w:tc>
        <w:tc>
          <w:tcPr>
            <w:tcW w:type="dxa" w:w="2592"/>
          </w:tcPr>
          <w:p>
            <w:r>
              <w:t>Ionut Ciolan</w:t>
            </w:r>
          </w:p>
        </w:tc>
        <w:tc>
          <w:tcPr>
            <w:tcW w:type="dxa" w:w="2592"/>
          </w:tcPr>
          <w:p>
            <w:r>
              <w:t>Ready for testing</w:t>
            </w:r>
          </w:p>
        </w:tc>
        <w:tc>
          <w:tcPr>
            <w:tcW w:type="dxa" w:w="2592"/>
          </w:tcPr>
          <w:p>
            <w:r>
              <w:t>Dependency delay</w:t>
            </w:r>
          </w:p>
        </w:tc>
      </w:tr>
      <w:tr>
        <w:tc>
          <w:tcPr>
            <w:tcW w:type="dxa" w:w="2592"/>
          </w:tcPr>
          <w:p>
            <w:hyperlink r:id="rId43">
              <w:r>
                <w:rPr>
                  <w:color w:val="0563C1"/>
                  <w:u w:val="single"/>
                </w:rPr>
                <w:t>ADS-7907 — Task — [BE] Refactoring SQL_CALC_FOUND_ROWS</w:t>
              </w:r>
            </w:hyperlink>
          </w:p>
        </w:tc>
        <w:tc>
          <w:tcPr>
            <w:tcW w:type="dxa" w:w="2592"/>
          </w:tcPr>
          <w:p>
            <w:r>
              <w:t>Marian Andrei</w:t>
            </w:r>
          </w:p>
        </w:tc>
        <w:tc>
          <w:tcPr>
            <w:tcW w:type="dxa" w:w="2592"/>
          </w:tcPr>
          <w:p>
            <w:r>
              <w:t>Ready for testing</w:t>
            </w:r>
          </w:p>
        </w:tc>
        <w:tc>
          <w:tcPr>
            <w:tcW w:type="dxa" w:w="2592"/>
          </w:tcPr>
          <w:p>
            <w:r>
              <w:t>Partial completion</w:t>
            </w:r>
          </w:p>
        </w:tc>
      </w:tr>
      <w:tr>
        <w:tc>
          <w:tcPr>
            <w:tcW w:type="dxa" w:w="2592"/>
          </w:tcPr>
          <w:p>
            <w:hyperlink r:id="rId44">
              <w:r>
                <w:rPr>
                  <w:color w:val="0563C1"/>
                  <w:u w:val="single"/>
                </w:rPr>
                <w:t>ADS-7908 — Bug — [Prod][AWS][legacy-web] Auth recaptcha helper dereferences null verification response</w:t>
              </w:r>
            </w:hyperlink>
          </w:p>
        </w:tc>
        <w:tc>
          <w:tcPr>
            <w:tcW w:type="dxa" w:w="2592"/>
          </w:tcPr>
          <w:p>
            <w:r>
              <w:t>Daniel Onisoru</w:t>
            </w:r>
          </w:p>
        </w:tc>
        <w:tc>
          <w:tcPr>
            <w:tcW w:type="dxa" w:w="2592"/>
          </w:tcPr>
          <w:p>
            <w:r>
              <w:t>To Do</w:t>
            </w:r>
          </w:p>
        </w:tc>
        <w:tc>
          <w:tcPr>
            <w:tcW w:type="dxa" w:w="2592"/>
          </w:tcPr>
          <w:p>
            <w:r>
              <w:t>Not started</w:t>
            </w:r>
          </w:p>
        </w:tc>
      </w:tr>
      <w:tr>
        <w:tc>
          <w:tcPr>
            <w:tcW w:type="dxa" w:w="2592"/>
          </w:tcPr>
          <w:p>
            <w:hyperlink r:id="rId45">
              <w:r>
                <w:rPr>
                  <w:color w:val="0563C1"/>
                  <w:u w:val="single"/>
                </w:rPr>
                <w:t>ADS-7952 — Story — [Burse] - US1 - Implementare mecanism Atribute</w:t>
              </w:r>
            </w:hyperlink>
          </w:p>
        </w:tc>
        <w:tc>
          <w:tcPr>
            <w:tcW w:type="dxa" w:w="2592"/>
          </w:tcPr>
          <w:p>
            <w:r>
              <w:t>andrei.alexandru</w:t>
            </w:r>
          </w:p>
        </w:tc>
        <w:tc>
          <w:tcPr>
            <w:tcW w:type="dxa" w:w="2592"/>
          </w:tcPr>
          <w:p>
            <w:r>
              <w:t>Code Review</w:t>
            </w:r>
          </w:p>
        </w:tc>
        <w:tc>
          <w:tcPr>
            <w:tcW w:type="dxa" w:w="2592"/>
          </w:tcPr>
          <w:p>
            <w:r>
              <w:t>Partial completion</w:t>
            </w:r>
          </w:p>
        </w:tc>
      </w:tr>
      <w:tr>
        <w:tc>
          <w:tcPr>
            <w:tcW w:type="dxa" w:w="2592"/>
          </w:tcPr>
          <w:p>
            <w:hyperlink r:id="rId46">
              <w:r>
                <w:rPr>
                  <w:color w:val="0563C1"/>
                  <w:u w:val="single"/>
                </w:rPr>
                <w:t>ADS-7958 — Story — [FE/BE] -  Reconstituire scolaritate - transfer, an repetare</w:t>
              </w:r>
            </w:hyperlink>
          </w:p>
        </w:tc>
        <w:tc>
          <w:tcPr>
            <w:tcW w:type="dxa" w:w="2592"/>
          </w:tcPr>
          <w:p>
            <w:r>
              <w:t>stefan.achim</w:t>
            </w:r>
          </w:p>
        </w:tc>
        <w:tc>
          <w:tcPr>
            <w:tcW w:type="dxa" w:w="2592"/>
          </w:tcPr>
          <w:p>
            <w:r>
              <w:t>In Progress</w:t>
            </w:r>
          </w:p>
        </w:tc>
        <w:tc>
          <w:tcPr>
            <w:tcW w:type="dxa" w:w="2592"/>
          </w:tcPr>
          <w:p>
            <w:r>
              <w:t>Partial completion</w:t>
            </w:r>
          </w:p>
        </w:tc>
      </w:tr>
      <w:tr>
        <w:tc>
          <w:tcPr>
            <w:tcW w:type="dxa" w:w="2592"/>
          </w:tcPr>
          <w:p>
            <w:hyperlink r:id="rId47">
              <w:r>
                <w:rPr>
                  <w:color w:val="0563C1"/>
                  <w:u w:val="single"/>
                </w:rPr>
                <w:t>ADS-8004 — Improvement — [FE] - Elevii transferati apar in statistici ca "medii neconfirmate"</w:t>
              </w:r>
            </w:hyperlink>
          </w:p>
        </w:tc>
        <w:tc>
          <w:tcPr>
            <w:tcW w:type="dxa" w:w="2592"/>
          </w:tcPr>
          <w:p>
            <w:r>
              <w:t>Marian Andrei</w:t>
            </w:r>
          </w:p>
        </w:tc>
        <w:tc>
          <w:tcPr>
            <w:tcW w:type="dxa" w:w="2592"/>
          </w:tcPr>
          <w:p>
            <w:r>
              <w:t>To Do</w:t>
            </w:r>
          </w:p>
        </w:tc>
        <w:tc>
          <w:tcPr>
            <w:tcW w:type="dxa" w:w="2592"/>
          </w:tcPr>
          <w:p>
            <w:r>
              <w:t>Not started</w:t>
            </w:r>
          </w:p>
        </w:tc>
      </w:tr>
      <w:tr>
        <w:tc>
          <w:tcPr>
            <w:tcW w:type="dxa" w:w="2592"/>
          </w:tcPr>
          <w:p>
            <w:hyperlink r:id="rId48">
              <w:r>
                <w:rPr>
                  <w:color w:val="0563C1"/>
                  <w:u w:val="single"/>
                </w:rPr>
                <w:t>ADS-8061 — Bug — [Prod][AWS][legacy-web] School-transfer edit recalculates status for NULL student ID - 64 errors/72h</w:t>
              </w:r>
            </w:hyperlink>
          </w:p>
        </w:tc>
        <w:tc>
          <w:tcPr>
            <w:tcW w:type="dxa" w:w="2592"/>
          </w:tcPr>
          <w:p>
            <w:r>
              <w:t>Andrei Dragan</w:t>
            </w:r>
          </w:p>
        </w:tc>
        <w:tc>
          <w:tcPr>
            <w:tcW w:type="dxa" w:w="2592"/>
          </w:tcPr>
          <w:p>
            <w:r>
              <w:t>To Do</w:t>
            </w:r>
          </w:p>
        </w:tc>
        <w:tc>
          <w:tcPr>
            <w:tcW w:type="dxa" w:w="2592"/>
          </w:tcPr>
          <w:p>
            <w:r>
              <w:t>Not started</w:t>
            </w:r>
          </w:p>
        </w:tc>
      </w:tr>
      <w:tr>
        <w:tc>
          <w:tcPr>
            <w:tcW w:type="dxa" w:w="2592"/>
          </w:tcPr>
          <w:p>
            <w:hyperlink r:id="rId49">
              <w:r>
                <w:rPr>
                  <w:color w:val="0563C1"/>
                  <w:u w:val="single"/>
                </w:rPr>
                <w:t>ADS-8062 — Bug — [Prod][AWS][legacy-web] Certificate template fetch returns 500 when forms schema lookup gets 403 - 26 errors/72h</w:t>
              </w:r>
            </w:hyperlink>
          </w:p>
        </w:tc>
        <w:tc>
          <w:tcPr>
            <w:tcW w:type="dxa" w:w="2592"/>
          </w:tcPr>
          <w:p>
            <w:r>
              <w:t>Petronel Pavel</w:t>
            </w:r>
          </w:p>
        </w:tc>
        <w:tc>
          <w:tcPr>
            <w:tcW w:type="dxa" w:w="2592"/>
          </w:tcPr>
          <w:p>
            <w:r>
              <w:t>To Do</w:t>
            </w:r>
          </w:p>
        </w:tc>
        <w:tc>
          <w:tcPr>
            <w:tcW w:type="dxa" w:w="2592"/>
          </w:tcPr>
          <w:p>
            <w:r>
              <w:t>Dependency delay</w:t>
            </w:r>
          </w:p>
        </w:tc>
      </w:tr>
      <w:tr>
        <w:tc>
          <w:tcPr>
            <w:tcW w:type="dxa" w:w="2592"/>
          </w:tcPr>
          <w:p>
            <w:hyperlink r:id="rId50">
              <w:r>
                <w:rPr>
                  <w:color w:val="0563C1"/>
                  <w:u w:val="single"/>
                </w:rPr>
                <w:t>ADS-8067 — Improvement — [Incadrare] Refactoring React &amp; API</w:t>
              </w:r>
            </w:hyperlink>
          </w:p>
        </w:tc>
        <w:tc>
          <w:tcPr>
            <w:tcW w:type="dxa" w:w="2592"/>
          </w:tcPr>
          <w:p>
            <w:r>
              <w:t>Andrei Dragan</w:t>
            </w:r>
          </w:p>
        </w:tc>
        <w:tc>
          <w:tcPr>
            <w:tcW w:type="dxa" w:w="2592"/>
          </w:tcPr>
          <w:p>
            <w:r>
              <w:t>To Do</w:t>
            </w:r>
          </w:p>
        </w:tc>
        <w:tc>
          <w:tcPr>
            <w:tcW w:type="dxa" w:w="2592"/>
          </w:tcPr>
          <w:p>
            <w:r>
              <w:t>Late start / sequencing</w:t>
            </w:r>
          </w:p>
        </w:tc>
      </w:tr>
      <w:tr>
        <w:tc>
          <w:tcPr>
            <w:tcW w:type="dxa" w:w="2592"/>
          </w:tcPr>
          <w:p>
            <w:hyperlink r:id="rId51">
              <w:r>
                <w:rPr>
                  <w:color w:val="0563C1"/>
                  <w:u w:val="single"/>
                </w:rPr>
                <w:t>ADS-8068 — Story — [MOB] - Încheiere situatie</w:t>
              </w:r>
            </w:hyperlink>
          </w:p>
        </w:tc>
        <w:tc>
          <w:tcPr>
            <w:tcW w:type="dxa" w:w="2592"/>
          </w:tcPr>
          <w:p>
            <w:r>
              <w:t>Stefan Agrigoroaei</w:t>
            </w:r>
          </w:p>
        </w:tc>
        <w:tc>
          <w:tcPr>
            <w:tcW w:type="dxa" w:w="2592"/>
          </w:tcPr>
          <w:p>
            <w:r>
              <w:t>To Do</w:t>
            </w:r>
          </w:p>
        </w:tc>
        <w:tc>
          <w:tcPr>
            <w:tcW w:type="dxa" w:w="2592"/>
          </w:tcPr>
          <w:p>
            <w:r>
              <w:t>Not started</w:t>
            </w:r>
          </w:p>
        </w:tc>
      </w:tr>
      <w:tr>
        <w:tc>
          <w:tcPr>
            <w:tcW w:type="dxa" w:w="2592"/>
          </w:tcPr>
          <w:p>
            <w:hyperlink r:id="rId52">
              <w:r>
                <w:rPr>
                  <w:color w:val="0563C1"/>
                  <w:u w:val="single"/>
                </w:rPr>
                <w:t>ADS-8071 — Story — Teste automate flow Subscripții</w:t>
              </w:r>
            </w:hyperlink>
          </w:p>
        </w:tc>
        <w:tc>
          <w:tcPr>
            <w:tcW w:type="dxa" w:w="2592"/>
          </w:tcPr>
          <w:p>
            <w:r>
              <w:t>Edgar Alexa</w:t>
            </w:r>
          </w:p>
        </w:tc>
        <w:tc>
          <w:tcPr>
            <w:tcW w:type="dxa" w:w="2592"/>
          </w:tcPr>
          <w:p>
            <w:r>
              <w:t>In Progress</w:t>
            </w:r>
          </w:p>
        </w:tc>
        <w:tc>
          <w:tcPr>
            <w:tcW w:type="dxa" w:w="2592"/>
          </w:tcPr>
          <w:p>
            <w:r>
              <w:t>Partial completion</w:t>
            </w:r>
          </w:p>
        </w:tc>
      </w:tr>
      <w:tr>
        <w:tc>
          <w:tcPr>
            <w:tcW w:type="dxa" w:w="2592"/>
          </w:tcPr>
          <w:p>
            <w:hyperlink r:id="rId53">
              <w:r>
                <w:rPr>
                  <w:color w:val="0563C1"/>
                  <w:u w:val="single"/>
                </w:rPr>
                <w:t>ADS-8073 — Task — [FE/BE] - Aducerea titularilor din planul curent in tab-ul restantieri pe disciplina</w:t>
              </w:r>
            </w:hyperlink>
          </w:p>
        </w:tc>
        <w:tc>
          <w:tcPr>
            <w:tcW w:type="dxa" w:w="2592"/>
          </w:tcPr>
          <w:p>
            <w:r>
              <w:t>andrei.alexandru</w:t>
            </w:r>
          </w:p>
        </w:tc>
        <w:tc>
          <w:tcPr>
            <w:tcW w:type="dxa" w:w="2592"/>
          </w:tcPr>
          <w:p>
            <w:r>
              <w:t>Code Review</w:t>
            </w:r>
          </w:p>
        </w:tc>
        <w:tc>
          <w:tcPr>
            <w:tcW w:type="dxa" w:w="2592"/>
          </w:tcPr>
          <w:p>
            <w:r>
              <w:t>Partial completion</w:t>
            </w:r>
          </w:p>
        </w:tc>
      </w:tr>
      <w:tr>
        <w:tc>
          <w:tcPr>
            <w:tcW w:type="dxa" w:w="2592"/>
          </w:tcPr>
          <w:p>
            <w:hyperlink r:id="rId54">
              <w:r>
                <w:rPr>
                  <w:color w:val="0563C1"/>
                  <w:u w:val="single"/>
                </w:rPr>
                <w:t>ADS-8104 — Story — [BE-PHP] - Gestiunea cazarilor de vara</w:t>
              </w:r>
            </w:hyperlink>
          </w:p>
        </w:tc>
        <w:tc>
          <w:tcPr>
            <w:tcW w:type="dxa" w:w="2592"/>
          </w:tcPr>
          <w:p>
            <w:r>
              <w:t>Ionut Ciolan</w:t>
            </w:r>
          </w:p>
        </w:tc>
        <w:tc>
          <w:tcPr>
            <w:tcW w:type="dxa" w:w="2592"/>
          </w:tcPr>
          <w:p>
            <w:r>
              <w:t>Testing</w:t>
            </w:r>
          </w:p>
        </w:tc>
        <w:tc>
          <w:tcPr>
            <w:tcW w:type="dxa" w:w="2592"/>
          </w:tcPr>
          <w:p>
            <w:r/>
          </w:p>
        </w:tc>
      </w:tr>
      <w:tr>
        <w:tc>
          <w:tcPr>
            <w:tcW w:type="dxa" w:w="2592"/>
          </w:tcPr>
          <w:p>
            <w:hyperlink r:id="rId55">
              <w:r>
                <w:rPr>
                  <w:color w:val="0563C1"/>
                  <w:u w:val="single"/>
                </w:rPr>
                <w:t>ADS-8105 — Story — Impartirea pe module</w:t>
              </w:r>
            </w:hyperlink>
          </w:p>
        </w:tc>
        <w:tc>
          <w:tcPr>
            <w:tcW w:type="dxa" w:w="2592"/>
          </w:tcPr>
          <w:p>
            <w:r>
              <w:t>Ivan Ioana</w:t>
            </w:r>
          </w:p>
        </w:tc>
        <w:tc>
          <w:tcPr>
            <w:tcW w:type="dxa" w:w="2592"/>
          </w:tcPr>
          <w:p>
            <w:r>
              <w:t>In Progress</w:t>
            </w:r>
          </w:p>
        </w:tc>
        <w:tc>
          <w:tcPr>
            <w:tcW w:type="dxa" w:w="2592"/>
          </w:tcPr>
          <w:p>
            <w:r/>
          </w:p>
        </w:tc>
      </w:tr>
      <w:tr>
        <w:tc>
          <w:tcPr>
            <w:tcW w:type="dxa" w:w="2592"/>
          </w:tcPr>
          <w:p>
            <w:hyperlink r:id="rId56">
              <w:r>
                <w:rPr>
                  <w:color w:val="0563C1"/>
                  <w:u w:val="single"/>
                </w:rPr>
                <w:t>ADS-8108 — Bug — [Prod][AWS][legacy-web] Teacher exam-prep save writes unsupported peeTipPregatire value - 2 errors/72h</w:t>
              </w:r>
            </w:hyperlink>
          </w:p>
        </w:tc>
        <w:tc>
          <w:tcPr>
            <w:tcW w:type="dxa" w:w="2592"/>
          </w:tcPr>
          <w:p>
            <w:r>
              <w:t>Marian Andrei</w:t>
            </w:r>
          </w:p>
        </w:tc>
        <w:tc>
          <w:tcPr>
            <w:tcW w:type="dxa" w:w="2592"/>
          </w:tcPr>
          <w:p>
            <w:r>
              <w:t>To Do</w:t>
            </w:r>
          </w:p>
        </w:tc>
        <w:tc>
          <w:tcPr>
            <w:tcW w:type="dxa" w:w="2592"/>
          </w:tcPr>
          <w:p>
            <w:r>
              <w:t>Not started</w:t>
            </w:r>
          </w:p>
        </w:tc>
      </w:tr>
      <w:tr>
        <w:tc>
          <w:tcPr>
            <w:tcW w:type="dxa" w:w="2592"/>
          </w:tcPr>
          <w:p>
            <w:hyperlink r:id="rId57">
              <w:r>
                <w:rPr>
                  <w:color w:val="0563C1"/>
                  <w:u w:val="single"/>
                </w:rPr>
                <w:t>ADS-8111 — Bug — [FE/BE] - In centralizator note nu apare numele unei discipline</w:t>
              </w:r>
            </w:hyperlink>
          </w:p>
        </w:tc>
        <w:tc>
          <w:tcPr>
            <w:tcW w:type="dxa" w:w="2592"/>
          </w:tcPr>
          <w:p>
            <w:r>
              <w:t>andrei.alexandru</w:t>
            </w:r>
          </w:p>
        </w:tc>
        <w:tc>
          <w:tcPr>
            <w:tcW w:type="dxa" w:w="2592"/>
          </w:tcPr>
          <w:p>
            <w:r>
              <w:t>In Progress</w:t>
            </w:r>
          </w:p>
        </w:tc>
        <w:tc>
          <w:tcPr>
            <w:tcW w:type="dxa" w:w="2592"/>
          </w:tcPr>
          <w:p>
            <w:r>
              <w:t>Not started</w:t>
            </w:r>
          </w:p>
        </w:tc>
      </w:tr>
      <w:tr>
        <w:tc>
          <w:tcPr>
            <w:tcW w:type="dxa" w:w="2592"/>
          </w:tcPr>
          <w:p>
            <w:hyperlink r:id="rId58">
              <w:r>
                <w:rPr>
                  <w:color w:val="0563C1"/>
                  <w:u w:val="single"/>
                </w:rPr>
                <w:t>ADS-8118 — Bug — [BE] - Lipsa nota si catalog deschis pe restantieri</w:t>
              </w:r>
            </w:hyperlink>
          </w:p>
        </w:tc>
        <w:tc>
          <w:tcPr>
            <w:tcW w:type="dxa" w:w="2592"/>
          </w:tcPr>
          <w:p>
            <w:r>
              <w:t>andrei.alexandru</w:t>
            </w:r>
          </w:p>
        </w:tc>
        <w:tc>
          <w:tcPr>
            <w:tcW w:type="dxa" w:w="2592"/>
          </w:tcPr>
          <w:p>
            <w:r>
              <w:t>To Do</w:t>
            </w:r>
          </w:p>
        </w:tc>
        <w:tc>
          <w:tcPr>
            <w:tcW w:type="dxa" w:w="2592"/>
          </w:tcPr>
          <w:p>
            <w:r>
              <w:t>Not started</w:t>
            </w:r>
          </w:p>
        </w:tc>
      </w:tr>
      <w:tr>
        <w:tc>
          <w:tcPr>
            <w:tcW w:type="dxa" w:w="2592"/>
          </w:tcPr>
          <w:p>
            <w:hyperlink r:id="rId59">
              <w:r>
                <w:rPr>
                  <w:color w:val="0563C1"/>
                  <w:u w:val="single"/>
                </w:rPr>
                <w:t>ADS-8141 — Task — [FE][Situatie scolara] - Lipsa mesaj de eroare la  modificarea mediei de absolvire</w:t>
              </w:r>
            </w:hyperlink>
          </w:p>
        </w:tc>
        <w:tc>
          <w:tcPr>
            <w:tcW w:type="dxa" w:w="2592"/>
          </w:tcPr>
          <w:p>
            <w:r>
              <w:t>stefan.achim</w:t>
            </w:r>
          </w:p>
        </w:tc>
        <w:tc>
          <w:tcPr>
            <w:tcW w:type="dxa" w:w="2592"/>
          </w:tcPr>
          <w:p>
            <w:r>
              <w:t>To Do</w:t>
            </w:r>
          </w:p>
        </w:tc>
        <w:tc>
          <w:tcPr>
            <w:tcW w:type="dxa" w:w="2592"/>
          </w:tcPr>
          <w:p>
            <w:r>
              <w:t>Not started</w:t>
            </w:r>
          </w:p>
        </w:tc>
      </w:tr>
      <w:tr>
        <w:tc>
          <w:tcPr>
            <w:tcW w:type="dxa" w:w="2592"/>
          </w:tcPr>
          <w:p>
            <w:hyperlink r:id="rId60">
              <w:r>
                <w:rPr>
                  <w:color w:val="0563C1"/>
                  <w:u w:val="single"/>
                </w:rPr>
                <w:t>ADS-8147 — Bug — [BE] - Nu apar studentii pe sesiunea 2</w:t>
              </w:r>
            </w:hyperlink>
          </w:p>
        </w:tc>
        <w:tc>
          <w:tcPr>
            <w:tcW w:type="dxa" w:w="2592"/>
          </w:tcPr>
          <w:p>
            <w:r>
              <w:t>andrei.alexandru</w:t>
            </w:r>
          </w:p>
        </w:tc>
        <w:tc>
          <w:tcPr>
            <w:tcW w:type="dxa" w:w="2592"/>
          </w:tcPr>
          <w:p>
            <w:r>
              <w:t>To Do</w:t>
            </w:r>
          </w:p>
        </w:tc>
        <w:tc>
          <w:tcPr>
            <w:tcW w:type="dxa" w:w="2592"/>
          </w:tcPr>
          <w:p>
            <w:r>
              <w:t>Not started</w:t>
            </w:r>
          </w:p>
        </w:tc>
      </w:tr>
      <w:tr>
        <w:tc>
          <w:tcPr>
            <w:tcW w:type="dxa" w:w="2592"/>
          </w:tcPr>
          <w:p>
            <w:hyperlink r:id="rId61">
              <w:r>
                <w:rPr>
                  <w:color w:val="0563C1"/>
                  <w:u w:val="single"/>
                </w:rPr>
                <w:t>ADS-8151 — Bug — [Prod][AWS][legacy-web] POST /ro/secretary/export/elevi returns HTTP 500 from M_export num_rows on bool - 4 errors/72h</w:t>
              </w:r>
            </w:hyperlink>
          </w:p>
        </w:tc>
        <w:tc>
          <w:tcPr>
            <w:tcW w:type="dxa" w:w="2592"/>
          </w:tcPr>
          <w:p>
            <w:r>
              <w:t>Marian Andrei</w:t>
            </w:r>
          </w:p>
        </w:tc>
        <w:tc>
          <w:tcPr>
            <w:tcW w:type="dxa" w:w="2592"/>
          </w:tcPr>
          <w:p>
            <w:r>
              <w:t>To Do</w:t>
            </w:r>
          </w:p>
        </w:tc>
        <w:tc>
          <w:tcPr>
            <w:tcW w:type="dxa" w:w="2592"/>
          </w:tcPr>
          <w:p>
            <w:r>
              <w:t>Not started</w:t>
            </w:r>
          </w:p>
        </w:tc>
      </w:tr>
      <w:tr>
        <w:tc>
          <w:tcPr>
            <w:tcW w:type="dxa" w:w="2592"/>
          </w:tcPr>
          <w:p>
            <w:hyperlink r:id="rId62">
              <w:r>
                <w:rPr>
                  <w:color w:val="0563C1"/>
                  <w:u w:val="single"/>
                </w:rPr>
                <w:t>ADS-8153 — Bug — [Prod][TUIASI][accommodations-api] Student balance export returns HTTP 500 when mPDF hits pcre.backtrack_limit</w:t>
              </w:r>
            </w:hyperlink>
          </w:p>
        </w:tc>
        <w:tc>
          <w:tcPr>
            <w:tcW w:type="dxa" w:w="2592"/>
          </w:tcPr>
          <w:p>
            <w:r>
              <w:t>andrei.alexandru</w:t>
            </w:r>
          </w:p>
        </w:tc>
        <w:tc>
          <w:tcPr>
            <w:tcW w:type="dxa" w:w="2592"/>
          </w:tcPr>
          <w:p>
            <w:r>
              <w:t>To Do</w:t>
            </w:r>
          </w:p>
        </w:tc>
        <w:tc>
          <w:tcPr>
            <w:tcW w:type="dxa" w:w="2592"/>
          </w:tcPr>
          <w:p>
            <w:r>
              <w:t>Not started</w:t>
            </w:r>
          </w:p>
        </w:tc>
      </w:tr>
      <w:tr>
        <w:tc>
          <w:tcPr>
            <w:tcW w:type="dxa" w:w="2592"/>
          </w:tcPr>
          <w:p>
            <w:hyperlink r:id="rId63">
              <w:r>
                <w:rPr>
                  <w:color w:val="0563C1"/>
                  <w:u w:val="single"/>
                </w:rPr>
                <w:t>ADS-8188 — Task — Extindere import studenti cu coloana sectie</w:t>
              </w:r>
            </w:hyperlink>
          </w:p>
        </w:tc>
        <w:tc>
          <w:tcPr>
            <w:tcW w:type="dxa" w:w="2592"/>
          </w:tcPr>
          <w:p>
            <w:r>
              <w:t>andrei.alexandru</w:t>
            </w:r>
          </w:p>
        </w:tc>
        <w:tc>
          <w:tcPr>
            <w:tcW w:type="dxa" w:w="2592"/>
          </w:tcPr>
          <w:p>
            <w:r>
              <w:t>To Do</w:t>
            </w:r>
          </w:p>
        </w:tc>
        <w:tc>
          <w:tcPr>
            <w:tcW w:type="dxa" w:w="2592"/>
          </w:tcPr>
          <w:p>
            <w:r/>
          </w:p>
        </w:tc>
      </w:tr>
    </w:tbl>
    <w:p>
      <w:pPr>
        <w:pStyle w:val="Heading1"/>
      </w:pPr>
      <w:r>
        <w:t>Miss pattern summary</w:t>
      </w:r>
    </w:p>
    <w:tbl>
      <w:tblPr>
        <w:tblStyle w:val="TableGrid"/>
        <w:tblW w:type="auto" w:w="0"/>
        <w:tblLook w:firstColumn="1" w:firstRow="1" w:lastColumn="0" w:lastRow="0" w:noHBand="0" w:noVBand="1" w:val="04A0"/>
      </w:tblPr>
      <w:tblGrid>
        <w:gridCol w:w="3456"/>
        <w:gridCol w:w="3456"/>
        <w:gridCol w:w="3456"/>
      </w:tblGrid>
      <w:tr>
        <w:tc>
          <w:tcPr>
            <w:tcW w:type="dxa" w:w="3456"/>
          </w:tcPr>
          <w:p>
            <w:r>
              <w:t>Pattern</w:t>
            </w:r>
          </w:p>
        </w:tc>
        <w:tc>
          <w:tcPr>
            <w:tcW w:type="dxa" w:w="3456"/>
          </w:tcPr>
          <w:p>
            <w:r>
              <w:t>Count</w:t>
            </w:r>
          </w:p>
        </w:tc>
        <w:tc>
          <w:tcPr>
            <w:tcW w:type="dxa" w:w="3456"/>
          </w:tcPr>
          <w:p>
            <w:r>
              <w:t>What it suggests</w:t>
            </w:r>
          </w:p>
        </w:tc>
      </w:tr>
      <w:tr>
        <w:tc>
          <w:tcPr>
            <w:tcW w:type="dxa" w:w="3456"/>
          </w:tcPr>
          <w:p>
            <w:r>
              <w:t>Partial completion</w:t>
            </w:r>
          </w:p>
        </w:tc>
        <w:tc>
          <w:tcPr>
            <w:tcW w:type="dxa" w:w="3456"/>
          </w:tcPr>
          <w:p>
            <w:r>
              <w:t>11</w:t>
            </w:r>
          </w:p>
        </w:tc>
        <w:tc>
          <w:tcPr>
            <w:tcW w:type="dxa" w:w="3456"/>
          </w:tcPr>
          <w:p>
            <w:r>
              <w:t>Breakdown / sizing / stage-gating was not tight enough</w:t>
            </w:r>
          </w:p>
        </w:tc>
      </w:tr>
      <w:tr>
        <w:tc>
          <w:tcPr>
            <w:tcW w:type="dxa" w:w="3456"/>
          </w:tcPr>
          <w:p>
            <w:r>
              <w:t>Dependency delay</w:t>
            </w:r>
          </w:p>
        </w:tc>
        <w:tc>
          <w:tcPr>
            <w:tcW w:type="dxa" w:w="3456"/>
          </w:tcPr>
          <w:p>
            <w:r>
              <w:t>5</w:t>
            </w:r>
          </w:p>
        </w:tc>
        <w:tc>
          <w:tcPr>
            <w:tcW w:type="dxa" w:w="3456"/>
          </w:tcPr>
          <w:p>
            <w:r>
              <w:t>Capacity protection or dependency timing created slip</w:t>
            </w:r>
          </w:p>
        </w:tc>
      </w:tr>
      <w:tr>
        <w:tc>
          <w:tcPr>
            <w:tcW w:type="dxa" w:w="3456"/>
          </w:tcPr>
          <w:p>
            <w:r>
              <w:t>Not started</w:t>
            </w:r>
          </w:p>
        </w:tc>
        <w:tc>
          <w:tcPr>
            <w:tcW w:type="dxa" w:w="3456"/>
          </w:tcPr>
          <w:p>
            <w:r>
              <w:t>25</w:t>
            </w:r>
          </w:p>
        </w:tc>
        <w:tc>
          <w:tcPr>
            <w:tcW w:type="dxa" w:w="3456"/>
          </w:tcPr>
          <w:p>
            <w:r>
              <w:t>A committed item remained outside execution focus</w:t>
            </w:r>
          </w:p>
        </w:tc>
      </w:tr>
      <w:tr>
        <w:tc>
          <w:tcPr>
            <w:tcW w:type="dxa" w:w="3456"/>
          </w:tcPr>
          <w:p>
            <w:r>
              <w:t>In Progress / Code Review carryovers</w:t>
            </w:r>
          </w:p>
        </w:tc>
        <w:tc>
          <w:tcPr>
            <w:tcW w:type="dxa" w:w="3456"/>
          </w:tcPr>
          <w:p>
            <w:r>
              <w:t>15</w:t>
            </w:r>
          </w:p>
        </w:tc>
        <w:tc>
          <w:tcPr>
            <w:tcW w:type="dxa" w:w="3456"/>
          </w:tcPr>
          <w:p>
            <w:r>
              <w:t>Most misses were moving, but not closing</w:t>
            </w:r>
          </w:p>
        </w:tc>
      </w:tr>
    </w:tbl>
    <w:p>
      <w:pPr>
        <w:pStyle w:val="Heading1"/>
      </w:pPr>
      <w:r>
        <w:t>Workflow-truth mismatches</w:t>
      </w:r>
    </w:p>
    <w:p>
      <w:r>
        <w:t>Items marked Done in the sprint-review field while Jira workflow status was still non-final.</w:t>
      </w:r>
    </w:p>
    <w:tbl>
      <w:tblPr>
        <w:tblStyle w:val="TableGrid"/>
        <w:tblW w:type="auto" w:w="0"/>
        <w:tblLook w:firstColumn="1" w:firstRow="1" w:lastColumn="0" w:lastRow="0" w:noHBand="0" w:noVBand="1" w:val="04A0"/>
      </w:tblPr>
      <w:tblGrid>
        <w:gridCol w:w="3456"/>
        <w:gridCol w:w="3456"/>
        <w:gridCol w:w="3456"/>
      </w:tblGrid>
      <w:tr>
        <w:tc>
          <w:tcPr>
            <w:tcW w:type="dxa" w:w="3456"/>
          </w:tcPr>
          <w:p>
            <w:r>
              <w:t>Jira item</w:t>
            </w:r>
          </w:p>
        </w:tc>
        <w:tc>
          <w:tcPr>
            <w:tcW w:type="dxa" w:w="3456"/>
          </w:tcPr>
          <w:p>
            <w:r>
              <w:t>Status</w:t>
            </w:r>
          </w:p>
        </w:tc>
        <w:tc>
          <w:tcPr>
            <w:tcW w:type="dxa" w:w="3456"/>
          </w:tcPr>
          <w:p>
            <w:r>
              <w:t>Intent</w:t>
            </w:r>
          </w:p>
        </w:tc>
      </w:tr>
      <w:tr>
        <w:tc>
          <w:tcPr>
            <w:tcW w:type="dxa" w:w="3456"/>
          </w:tcPr>
          <w:p>
            <w:r>
              <w:t>None</w:t>
            </w:r>
          </w:p>
        </w:tc>
        <w:tc>
          <w:tcPr>
            <w:tcW w:type="dxa" w:w="3456"/>
          </w:tcPr>
          <w:p>
            <w:r/>
          </w:p>
        </w:tc>
        <w:tc>
          <w:tcPr>
            <w:tcW w:type="dxa" w:w="3456"/>
          </w:tcPr>
          <w:p>
            <w:r/>
          </w:p>
        </w:tc>
      </w:tr>
    </w:tbl>
    <w:p>
      <w:pPr>
        <w:pStyle w:val="Heading1"/>
      </w:pPr>
      <w:r>
        <w:t>Executive follow-up questions</w:t>
      </w:r>
    </w:p>
    <w:tbl>
      <w:tblPr>
        <w:tblStyle w:val="TableGrid"/>
        <w:tblW w:type="auto" w:w="0"/>
        <w:tblLook w:firstColumn="1" w:firstRow="1" w:lastColumn="0" w:lastRow="0" w:noHBand="0" w:noVBand="1" w:val="04A0"/>
      </w:tblPr>
      <w:tblGrid>
        <w:gridCol w:w="3456"/>
        <w:gridCol w:w="3456"/>
        <w:gridCol w:w="3456"/>
      </w:tblGrid>
      <w:tr>
        <w:tc>
          <w:tcPr>
            <w:tcW w:type="dxa" w:w="3456"/>
          </w:tcPr>
          <w:p>
            <w:r>
              <w:t>Question</w:t>
            </w:r>
          </w:p>
        </w:tc>
        <w:tc>
          <w:tcPr>
            <w:tcW w:type="dxa" w:w="3456"/>
          </w:tcPr>
          <w:p>
            <w:r>
              <w:t>Why this matters</w:t>
            </w:r>
          </w:p>
        </w:tc>
        <w:tc>
          <w:tcPr>
            <w:tcW w:type="dxa" w:w="3456"/>
          </w:tcPr>
          <w:p>
            <w:r>
              <w:t>What evidence to ask for</w:t>
            </w:r>
          </w:p>
        </w:tc>
      </w:tr>
      <w:tr>
        <w:tc>
          <w:tcPr>
            <w:tcW w:type="dxa" w:w="3456"/>
          </w:tcPr>
          <w:p>
            <w:r>
              <w:t>Why did committed items carry over despite planning readiness?</w:t>
            </w:r>
          </w:p>
        </w:tc>
        <w:tc>
          <w:tcPr>
            <w:tcW w:type="dxa" w:w="3456"/>
          </w:tcPr>
          <w:p>
            <w:r>
              <w:t>This tests execution quality rather than just scope quality.</w:t>
            </w:r>
          </w:p>
        </w:tc>
        <w:tc>
          <w:tcPr>
            <w:tcW w:type="dxa" w:w="3456"/>
          </w:tcPr>
          <w:p>
            <w:r>
              <w:t>Show carryovers split by progress continuation, dependency, and not-started.</w:t>
            </w:r>
          </w:p>
        </w:tc>
      </w:tr>
      <w:tr>
        <w:tc>
          <w:tcPr>
            <w:tcW w:type="dxa" w:w="3456"/>
          </w:tcPr>
          <w:p>
            <w:r>
              <w:t>Are Progress items being managed intentionally?</w:t>
            </w:r>
          </w:p>
        </w:tc>
        <w:tc>
          <w:tcPr>
            <w:tcW w:type="dxa" w:w="3456"/>
          </w:tcPr>
          <w:p>
            <w:r>
              <w:t>Progress items are allowed to continue, but the continuation should be visible and controlled.</w:t>
            </w:r>
          </w:p>
        </w:tc>
        <w:tc>
          <w:tcPr>
            <w:tcW w:type="dxa" w:w="3456"/>
          </w:tcPr>
          <w:p>
            <w:r>
              <w:t>Show the original slice and the specific landing expectation for each item.</w:t>
            </w:r>
          </w:p>
        </w:tc>
      </w:tr>
      <w:tr>
        <w:tc>
          <w:tcPr>
            <w:tcW w:type="dxa" w:w="3456"/>
          </w:tcPr>
          <w:p>
            <w:r>
              <w:t>Is added work a healthy responsiveness level or chronic interruption?</w:t>
            </w:r>
          </w:p>
        </w:tc>
        <w:tc>
          <w:tcPr>
            <w:tcW w:type="dxa" w:w="3456"/>
          </w:tcPr>
          <w:p>
            <w:r>
              <w:t>High responsiveness can hide systemic instability and diluted predictability.</w:t>
            </w:r>
          </w:p>
        </w:tc>
        <w:tc>
          <w:tcPr>
            <w:tcW w:type="dxa" w:w="3456"/>
          </w:tcPr>
          <w:p>
            <w:r>
              <w:t>Show which added items were urgent/reactive versus discretionary scope change.</w:t>
            </w:r>
          </w:p>
        </w:tc>
      </w:tr>
      <w:tr>
        <w:tc>
          <w:tcPr>
            <w:tcW w:type="dxa" w:w="3456"/>
          </w:tcPr>
          <w:p>
            <w:r>
              <w:t>Can we trust Done in review when workflow is still non-final?</w:t>
            </w:r>
          </w:p>
        </w:tc>
        <w:tc>
          <w:tcPr>
            <w:tcW w:type="dxa" w:w="3456"/>
          </w:tcPr>
          <w:p>
            <w:r>
              <w:t>Workflow-truth gaps reduce trust and make completion easy to game.</w:t>
            </w:r>
          </w:p>
        </w:tc>
        <w:tc>
          <w:tcPr>
            <w:tcW w:type="dxa" w:w="3456"/>
          </w:tcPr>
          <w:p>
            <w:r>
              <w:t>Show the exact mismatches and the completion rule to enforce next sprint.</w:t>
            </w:r>
          </w:p>
        </w:tc>
      </w:tr>
    </w:tbl>
    <w:p>
      <w:r>
        <w:t>Included teams in this org pulse: Mobile, Team 1, Team 2, University.</w:t>
      </w:r>
    </w:p>
    <w:p>
      <w:r>
        <w:t>Usage note: start with the top-line metrics, then use the traceability links to answer these questions with issue-level evidence.</w:t>
      </w:r>
    </w:p>
    <w:p>
      <w:pPr>
        <w:pStyle w:val="Heading1"/>
      </w:pPr>
      <w:r>
        <w:t>Snapshot and fact-base list links</w:t>
      </w:r>
    </w:p>
    <w:tbl>
      <w:tblPr>
        <w:tblStyle w:val="TableGrid"/>
        <w:tblW w:type="auto" w:w="0"/>
        <w:tblLook w:firstColumn="1" w:firstRow="1" w:lastColumn="0" w:lastRow="0" w:noHBand="0" w:noVBand="1" w:val="04A0"/>
      </w:tblPr>
      <w:tblGrid>
        <w:gridCol w:w="3456"/>
        <w:gridCol w:w="3456"/>
        <w:gridCol w:w="3456"/>
      </w:tblGrid>
      <w:tr>
        <w:tc>
          <w:tcPr>
            <w:tcW w:type="dxa" w:w="3456"/>
          </w:tcPr>
          <w:p>
            <w:r>
              <w:t>Snapshot</w:t>
            </w:r>
          </w:p>
        </w:tc>
        <w:tc>
          <w:tcPr>
            <w:tcW w:type="dxa" w:w="3456"/>
          </w:tcPr>
          <w:p>
            <w:r>
              <w:t>Issue count</w:t>
            </w:r>
          </w:p>
        </w:tc>
        <w:tc>
          <w:tcPr>
            <w:tcW w:type="dxa" w:w="3456"/>
          </w:tcPr>
          <w:p>
            <w:r>
              <w:t>Link</w:t>
            </w:r>
          </w:p>
        </w:tc>
      </w:tr>
      <w:tr>
        <w:tc>
          <w:tcPr>
            <w:tcW w:type="dxa" w:w="3456"/>
          </w:tcPr>
          <w:p>
            <w:r>
              <w:t>Planning snapshot raw list</w:t>
            </w:r>
          </w:p>
        </w:tc>
        <w:tc>
          <w:tcPr>
            <w:tcW w:type="dxa" w:w="3456"/>
          </w:tcPr>
          <w:p>
            <w:r>
              <w:t>77</w:t>
            </w:r>
          </w:p>
        </w:tc>
        <w:tc>
          <w:tcPr>
            <w:tcW w:type="dxa" w:w="3456"/>
          </w:tcPr>
          <w:p>
            <w:hyperlink r:id="rId64">
              <w:r>
                <w:rPr>
                  <w:color w:val="0563C1"/>
                  <w:u w:val="single"/>
                </w:rPr>
                <w:t>77 issues in the planning snapshot</w:t>
              </w:r>
            </w:hyperlink>
          </w:p>
        </w:tc>
      </w:tr>
      <w:tr>
        <w:tc>
          <w:tcPr>
            <w:tcW w:type="dxa" w:w="3456"/>
          </w:tcPr>
          <w:p>
            <w:r>
              <w:t>Sprint review / outcome snapshot raw list</w:t>
            </w:r>
          </w:p>
        </w:tc>
        <w:tc>
          <w:tcPr>
            <w:tcW w:type="dxa" w:w="3456"/>
          </w:tcPr>
          <w:p>
            <w:r>
              <w:t>141</w:t>
            </w:r>
          </w:p>
        </w:tc>
        <w:tc>
          <w:tcPr>
            <w:tcW w:type="dxa" w:w="3456"/>
          </w:tcPr>
          <w:p>
            <w:hyperlink r:id="rId65">
              <w:r>
                <w:rPr>
                  <w:color w:val="0563C1"/>
                  <w:u w:val="single"/>
                </w:rPr>
                <w:t>141 issues in the Friday review snapshot</w:t>
              </w:r>
            </w:hyperlink>
          </w:p>
        </w:tc>
      </w:tr>
      <w:tr>
        <w:tc>
          <w:tcPr>
            <w:tcW w:type="dxa" w:w="3456"/>
          </w:tcPr>
          <w:p>
            <w:r>
              <w:t>Normalized sprint fact base</w:t>
            </w:r>
          </w:p>
        </w:tc>
        <w:tc>
          <w:tcPr>
            <w:tcW w:type="dxa" w:w="3456"/>
          </w:tcPr>
          <w:p>
            <w:r>
              <w:t>110</w:t>
            </w:r>
          </w:p>
        </w:tc>
        <w:tc>
          <w:tcPr>
            <w:tcW w:type="dxa" w:w="3456"/>
          </w:tcPr>
          <w:p>
            <w:hyperlink r:id="rId66">
              <w:r>
                <w:rPr>
                  <w:color w:val="0563C1"/>
                  <w:u w:val="single"/>
                </w:rPr>
                <w:t>110 issues used for metrics and drill-down</w:t>
              </w:r>
            </w:hyperlink>
          </w:p>
        </w:tc>
      </w:tr>
    </w:tbl>
    <w:p>
      <w:r>
        <w:t>Planning and outcome are separate frozen moments.</w:t>
      </w:r>
    </w:p>
    <w:p>
      <w:r>
        <w:t>Metric tables use the normalized sprint fact base, which keeps planning-only misses and outcome-only additions visible for traceability.</w:t>
      </w:r>
    </w:p>
    <w:p>
      <w:pPr>
        <w:pStyle w:val="Heading1"/>
      </w:pPr>
      <w:r>
        <w:t>Evidence artifacts</w:t>
      </w:r>
    </w:p>
    <w:tbl>
      <w:tblPr>
        <w:tblStyle w:val="TableGrid"/>
        <w:tblW w:type="auto" w:w="0"/>
        <w:tblLook w:firstColumn="1" w:firstRow="1" w:lastColumn="0" w:lastRow="0" w:noHBand="0" w:noVBand="1" w:val="04A0"/>
      </w:tblPr>
      <w:tblGrid>
        <w:gridCol w:w="5184"/>
        <w:gridCol w:w="5184"/>
      </w:tblGrid>
      <w:tr>
        <w:tc>
          <w:tcPr>
            <w:tcW w:type="dxa" w:w="5184"/>
          </w:tcPr>
          <w:p>
            <w:r>
              <w:t>Artifact</w:t>
            </w:r>
          </w:p>
        </w:tc>
        <w:tc>
          <w:tcPr>
            <w:tcW w:type="dxa" w:w="5184"/>
          </w:tcPr>
          <w:p>
            <w:r>
              <w:t>Link</w:t>
            </w:r>
          </w:p>
        </w:tc>
      </w:tr>
      <w:tr>
        <w:tc>
          <w:tcPr>
            <w:tcW w:type="dxa" w:w="5184"/>
          </w:tcPr>
          <w:p>
            <w:r>
              <w:t>Issue audit register</w:t>
            </w:r>
          </w:p>
        </w:tc>
        <w:tc>
          <w:tcPr>
            <w:tcW w:type="dxa" w:w="5184"/>
          </w:tcPr>
          <w:p>
            <w:hyperlink r:id="rId67">
              <w:r>
                <w:rPr>
                  <w:color w:val="0563C1"/>
                  <w:u w:val="single"/>
                </w:rPr>
                <w:t>Open issue-level audit CSV</w:t>
              </w:r>
            </w:hyperlink>
          </w:p>
        </w:tc>
      </w:tr>
      <w:tr>
        <w:tc>
          <w:tcPr>
            <w:tcW w:type="dxa" w:w="5184"/>
          </w:tcPr>
          <w:p>
            <w:r>
              <w:t>Metric lineage</w:t>
            </w:r>
          </w:p>
        </w:tc>
        <w:tc>
          <w:tcPr>
            <w:tcW w:type="dxa" w:w="5184"/>
          </w:tcPr>
          <w:p>
            <w:hyperlink r:id="rId68">
              <w:r>
                <w:rPr>
                  <w:color w:val="0563C1"/>
                  <w:u w:val="single"/>
                </w:rPr>
                <w:t>Open metric lineage CSV</w:t>
              </w:r>
            </w:hyperlink>
          </w:p>
        </w:tc>
      </w:tr>
      <w:tr>
        <w:tc>
          <w:tcPr>
            <w:tcW w:type="dxa" w:w="5184"/>
          </w:tcPr>
          <w:p>
            <w:r>
              <w:t>JQL traceability register</w:t>
            </w:r>
          </w:p>
        </w:tc>
        <w:tc>
          <w:tcPr>
            <w:tcW w:type="dxa" w:w="5184"/>
          </w:tcPr>
          <w:p>
            <w:hyperlink r:id="rId69">
              <w:r>
                <w:rPr>
                  <w:color w:val="0563C1"/>
                  <w:u w:val="single"/>
                </w:rPr>
                <w:t>Open JQL traceability CSV</w:t>
              </w:r>
            </w:hyperlink>
          </w:p>
        </w:tc>
      </w:tr>
      <w:tr>
        <w:tc>
          <w:tcPr>
            <w:tcW w:type="dxa" w:w="5184"/>
          </w:tcPr>
          <w:p>
            <w:r>
              <w:t>Sprint metrics JSON</w:t>
            </w:r>
          </w:p>
        </w:tc>
        <w:tc>
          <w:tcPr>
            <w:tcW w:type="dxa" w:w="5184"/>
          </w:tcPr>
          <w:p>
            <w:hyperlink r:id="rId70">
              <w:r>
                <w:rPr>
                  <w:color w:val="0563C1"/>
                  <w:u w:val="single"/>
                </w:rPr>
                <w:t>Open sprint metrics JSON</w:t>
              </w:r>
            </w:hyperlink>
          </w:p>
        </w:tc>
      </w:tr>
    </w:tbl>
    <w:p>
      <w:r>
        <w:t>These companion artifacts keep the pulse debuggable when a leader wants the exact rows behind a metric or a count.</w:t>
      </w:r>
    </w:p>
    <w:sectPr w:rsidR="00FC693F" w:rsidRPr="0006063C" w:rsidSect="00034616">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dservio.atlassian.net/issues/?jql=issuekey%20in%20%28ADS-4338%2C%20ADS-5722%2C%20ADS-5784%2C%20ADS-6638%2C%20ADS-6889%2C%20ADS-6980%2C%20ADS-7219%2C%20ADS-7319%2C%20ADS-7419%2C%20ADS-7571%2C%20ADS-7807%2C%20ADS-7854%2C%20ADS-7976%2C%20ADS-8000%2C%20ADS-8010%2C%20ADS-8056%2C%20ADS-8072%2C%20ADS-8098%2C%20ADS-8115%2C%20ADS-8130%2C%20ADS-8131%2C%20ADS-8135%2C%20ADS-8139%2C%20ADS-8140%2C%20ADS-8148%2C%20ADS-8149%2C%20ADS-8150%2C%20ADS-8154%29" TargetMode="External"/><Relationship Id="rId10" Type="http://schemas.openxmlformats.org/officeDocument/2006/relationships/hyperlink" Target="https://adservio.atlassian.net/issues/?jql=issuekey%20in%20%28ADS-2001%2C%20ADS-4328%2C%20ADS-4439%2C%20ADS-5808%2C%20ADS-6159%2C%20ADS-6201%2C%20ADS-6438%2C%20ADS-6545%2C%20ADS-6675%2C%20ADS-6698%2C%20ADS-7305%2C%20ADS-7389%2C%20ADS-7390%2C%20ADS-7474%2C%20ADS-7484%2C%20ADS-7495%2C%20ADS-7496%2C%20ADS-7534%2C%20ADS-7535%2C%20ADS-7653%2C%20ADS-7666%2C%20ADS-7721%2C%20ADS-7831%2C%20ADS-7849%2C%20ADS-7852%2C%20ADS-7890%2C%20ADS-7907%2C%20ADS-7908%2C%20ADS-7952%2C%20ADS-7958%2C%20ADS-8004%2C%20ADS-8061%2C%20ADS-8062%2C%20ADS-8067%2C%20ADS-8068%2C%20ADS-8071%2C%20ADS-8073%2C%20ADS-8104%2C%20ADS-8105%2C%20ADS-8108%2C%20ADS-8111%2C%20ADS-8118%2C%20ADS-8141%2C%20ADS-8147%2C%20ADS-8151%2C%20ADS-8153%2C%20ADS-8188%29" TargetMode="External"/><Relationship Id="rId11" Type="http://schemas.openxmlformats.org/officeDocument/2006/relationships/hyperlink" Target="https://adservio.atlassian.net/issues/?jql=issuekey%20in%20%28ADS-4338%2C%20ADS-5722%2C%20ADS-6889%2C%20ADS-7219%2C%20ADS-7319%2C%20ADS-7419%2C%20ADS-7571%2C%20ADS-7807%2C%20ADS-7854%2C%20ADS-7976%2C%20ADS-8000%2C%20ADS-8010%2C%20ADS-8072%2C%20ADS-8098%2C%20ADS-8115%2C%20ADS-8130%2C%20ADS-8131%2C%20ADS-8135%2C%20ADS-8140%2C%20ADS-8148%2C%20ADS-8149%2C%20ADS-8150%2C%20ADS-8154%29" TargetMode="External"/><Relationship Id="rId12" Type="http://schemas.openxmlformats.org/officeDocument/2006/relationships/hyperlink" Target="https://adservio.atlassian.net/issues/?jql=issuekey%20in%20%28ADS-7305%2C%20ADS-7474%2C%20ADS-7534%2C%20ADS-7535%2C%20ADS-7849%2C%20ADS-7952%2C%20ADS-7958%2C%20ADS-8067%2C%20ADS-8071%2C%20ADS-8073%2C%20ADS-8105%29" TargetMode="External"/><Relationship Id="rId13" Type="http://schemas.openxmlformats.org/officeDocument/2006/relationships/hyperlink" Target="https://adservio.atlassian.net/issues/?jql=issuekey%20in%20%28ADS-1241%2C%20ADS-1506%2C%20ADS-1695%2C%20ADS-1736%2C%20ADS-1806%2C%20ADS-1892%2C%20ADS-2001%2C%20ADS-2456%2C%20ADS-2590%2C%20ADS-2684%2C%20ADS-3409%2C%20ADS-3503%2C%20ADS-3751%2C%20ADS-3837%2C%20ADS-3858%2C%20ADS-3895%2C%20ADS-3896%2C%20ADS-3903%2C%20ADS-3915%2C%20ADS-4007%2C%20ADS-4037%2C%20ADS-4338%2C%20ADS-4341%2C%20ADS-4439%2C%20ADS-5722%2C%20ADS-5784%2C%20ADS-5808%2C%20ADS-6438%2C%20ADS-6638%2C%20ADS-6698%2C%20ADS-7219%2C%20ADS-7319%2C%20ADS-7343%2C%20ADS-7389%2C%20ADS-7390%2C%20ADS-7419%2C%20ADS-7484%2C%20ADS-7495%2C%20ADS-7496%2C%20ADS-7534%2C%20ADS-7571%2C%20ADS-7653%2C%20ADS-7666%2C%20ADS-7721%2C%20ADS-7807%2C%20ADS-7831%2C%20ADS-7849%2C%20ADS-7852%2C%20ADS-7854%2C%20ADS-7884%2C%20ADS-7890%2C%20ADS-7907%2C%20ADS-7908%2C%20ADS-7976%2C%20ADS-8000%2C%20ADS-8004%2C%20ADS-8010%2C%20ADS-8056%2C%20ADS-8061%2C%20ADS-8062%2C%20ADS-8068%2C%20ADS-8071%2C%20ADS-8098%2C%20ADS-8104%2C%20ADS-8105%2C%20ADS-8108%2C%20ADS-8111%2C%20ADS-8118%2C%20ADS-8119%2C%20ADS-8130%2C%20ADS-8131%2C%20ADS-8135%2C%20ADS-8139%2C%20ADS-8146%2C%20ADS-8147%2C%20ADS-8148%2C%20ADS-8149%2C%20ADS-8150%2C%20ADS-8151%2C%20ADS-8153%2C%20ADS-8154%2C%20ADS-8163%2C%20ADS-8173%2C%20ADS-8186%2C%20ADS-8189%2C%20ADS-8190%2C%20ADS-8205%2C%20ADS-8208%2C%20ADS-8209%2C%20ADS-8211%2C%20ADS-8215%29" TargetMode="External"/><Relationship Id="rId14" Type="http://schemas.openxmlformats.org/officeDocument/2006/relationships/hyperlink" Target="https://adservio.atlassian.net/issues/?jql=issuekey%20in%20%28ADS-1241%2C%20ADS-1506%2C%20ADS-1695%2C%20ADS-1736%2C%20ADS-1892%2C%20ADS-2684%2C%20ADS-3409%2C%20ADS-3503%2C%20ADS-3751%2C%20ADS-3837%2C%20ADS-3895%2C%20ADS-3903%2C%20ADS-4338%2C%20ADS-5722%2C%20ADS-5784%2C%20ADS-6638%2C%20ADS-7219%2C%20ADS-7319%2C%20ADS-7419%2C%20ADS-7571%2C%20ADS-7807%2C%20ADS-7854%2C%20ADS-7976%2C%20ADS-8000%2C%20ADS-8010%2C%20ADS-8056%2C%20ADS-8098%2C%20ADS-8119%2C%20ADS-8130%2C%20ADS-8131%2C%20ADS-8135%2C%20ADS-8139%2C%20ADS-8146%2C%20ADS-8148%2C%20ADS-8149%2C%20ADS-8150%2C%20ADS-8154%2C%20ADS-8163%2C%20ADS-8173%2C%20ADS-8189%2C%20ADS-8190%2C%20ADS-8208%29" TargetMode="External"/><Relationship Id="rId15" Type="http://schemas.openxmlformats.org/officeDocument/2006/relationships/hyperlink" Target="https://adservio.atlassian.net/issues/?jql=issuekey%20in%20%28ADS-1241%2C%20ADS-1506%2C%20ADS-1695%2C%20ADS-1736%2C%20ADS-1892%2C%20ADS-2684%2C%20ADS-3409%2C%20ADS-3503%2C%20ADS-3751%2C%20ADS-3837%2C%20ADS-3895%2C%20ADS-3903%2C%20ADS-5722%2C%20ADS-7219%2C%20ADS-7419%2C%20ADS-7571%2C%20ADS-7854%2C%20ADS-8130%2C%20ADS-8131%2C%20ADS-8135%2C%20ADS-8148%2C%20ADS-8149%2C%20ADS-8150%2C%20ADS-8154%2C%20ADS-8163%2C%20ADS-8173%2C%20ADS-8189%2C%20ADS-8190%29" TargetMode="External"/><Relationship Id="rId16" Type="http://schemas.openxmlformats.org/officeDocument/2006/relationships/hyperlink" Target="https://adservio.atlassian.net/issues/?jql=issuekey%20in%20%28ADS-4338%2C%20ADS-6201%2C%20ADS-6545%2C%20ADS-6638%2C%20ADS-6675%2C%20ADS-6889%2C%20ADS-6980%2C%20ADS-7305%2C%20ADS-7319%2C%20ADS-7534%2C%20ADS-7535%2C%20ADS-7807%2C%20ADS-7852%2C%20ADS-7907%2C%20ADS-8004%2C%20ADS-8068%2C%20ADS-8098%2C%20ADS-8115%2C%20ADS-8140%2C%20ADS-8141%2C%20ADS-8150%29" TargetMode="External"/><Relationship Id="rId17" Type="http://schemas.openxmlformats.org/officeDocument/2006/relationships/hyperlink" Target="https://adservio.atlassian.net/browse/ADS-2001" TargetMode="External"/><Relationship Id="rId18" Type="http://schemas.openxmlformats.org/officeDocument/2006/relationships/hyperlink" Target="https://adservio.atlassian.net/browse/ADS-4328" TargetMode="External"/><Relationship Id="rId19" Type="http://schemas.openxmlformats.org/officeDocument/2006/relationships/hyperlink" Target="https://adservio.atlassian.net/browse/ADS-4439" TargetMode="External"/><Relationship Id="rId20" Type="http://schemas.openxmlformats.org/officeDocument/2006/relationships/hyperlink" Target="https://adservio.atlassian.net/browse/ADS-5808" TargetMode="External"/><Relationship Id="rId21" Type="http://schemas.openxmlformats.org/officeDocument/2006/relationships/hyperlink" Target="https://adservio.atlassian.net/browse/ADS-6159" TargetMode="External"/><Relationship Id="rId22" Type="http://schemas.openxmlformats.org/officeDocument/2006/relationships/hyperlink" Target="https://adservio.atlassian.net/browse/ADS-6201" TargetMode="External"/><Relationship Id="rId23" Type="http://schemas.openxmlformats.org/officeDocument/2006/relationships/hyperlink" Target="https://adservio.atlassian.net/browse/ADS-6438" TargetMode="External"/><Relationship Id="rId24" Type="http://schemas.openxmlformats.org/officeDocument/2006/relationships/hyperlink" Target="https://adservio.atlassian.net/browse/ADS-6545" TargetMode="External"/><Relationship Id="rId25" Type="http://schemas.openxmlformats.org/officeDocument/2006/relationships/hyperlink" Target="https://adservio.atlassian.net/browse/ADS-6675" TargetMode="External"/><Relationship Id="rId26" Type="http://schemas.openxmlformats.org/officeDocument/2006/relationships/hyperlink" Target="https://adservio.atlassian.net/browse/ADS-6698" TargetMode="External"/><Relationship Id="rId27" Type="http://schemas.openxmlformats.org/officeDocument/2006/relationships/hyperlink" Target="https://adservio.atlassian.net/browse/ADS-7305" TargetMode="External"/><Relationship Id="rId28" Type="http://schemas.openxmlformats.org/officeDocument/2006/relationships/hyperlink" Target="https://adservio.atlassian.net/browse/ADS-7389" TargetMode="External"/><Relationship Id="rId29" Type="http://schemas.openxmlformats.org/officeDocument/2006/relationships/hyperlink" Target="https://adservio.atlassian.net/browse/ADS-7390" TargetMode="External"/><Relationship Id="rId30" Type="http://schemas.openxmlformats.org/officeDocument/2006/relationships/hyperlink" Target="https://adservio.atlassian.net/browse/ADS-7474" TargetMode="External"/><Relationship Id="rId31" Type="http://schemas.openxmlformats.org/officeDocument/2006/relationships/hyperlink" Target="https://adservio.atlassian.net/browse/ADS-7484" TargetMode="External"/><Relationship Id="rId32" Type="http://schemas.openxmlformats.org/officeDocument/2006/relationships/hyperlink" Target="https://adservio.atlassian.net/browse/ADS-7495" TargetMode="External"/><Relationship Id="rId33" Type="http://schemas.openxmlformats.org/officeDocument/2006/relationships/hyperlink" Target="https://adservio.atlassian.net/browse/ADS-7496" TargetMode="External"/><Relationship Id="rId34" Type="http://schemas.openxmlformats.org/officeDocument/2006/relationships/hyperlink" Target="https://adservio.atlassian.net/browse/ADS-7534" TargetMode="External"/><Relationship Id="rId35" Type="http://schemas.openxmlformats.org/officeDocument/2006/relationships/hyperlink" Target="https://adservio.atlassian.net/browse/ADS-7535" TargetMode="External"/><Relationship Id="rId36" Type="http://schemas.openxmlformats.org/officeDocument/2006/relationships/hyperlink" Target="https://adservio.atlassian.net/browse/ADS-7653" TargetMode="External"/><Relationship Id="rId37" Type="http://schemas.openxmlformats.org/officeDocument/2006/relationships/hyperlink" Target="https://adservio.atlassian.net/browse/ADS-7666" TargetMode="External"/><Relationship Id="rId38" Type="http://schemas.openxmlformats.org/officeDocument/2006/relationships/hyperlink" Target="https://adservio.atlassian.net/browse/ADS-7721" TargetMode="External"/><Relationship Id="rId39" Type="http://schemas.openxmlformats.org/officeDocument/2006/relationships/hyperlink" Target="https://adservio.atlassian.net/browse/ADS-7831" TargetMode="External"/><Relationship Id="rId40" Type="http://schemas.openxmlformats.org/officeDocument/2006/relationships/hyperlink" Target="https://adservio.atlassian.net/browse/ADS-7849" TargetMode="External"/><Relationship Id="rId41" Type="http://schemas.openxmlformats.org/officeDocument/2006/relationships/hyperlink" Target="https://adservio.atlassian.net/browse/ADS-7852" TargetMode="External"/><Relationship Id="rId42" Type="http://schemas.openxmlformats.org/officeDocument/2006/relationships/hyperlink" Target="https://adservio.atlassian.net/browse/ADS-7890" TargetMode="External"/><Relationship Id="rId43" Type="http://schemas.openxmlformats.org/officeDocument/2006/relationships/hyperlink" Target="https://adservio.atlassian.net/browse/ADS-7907" TargetMode="External"/><Relationship Id="rId44" Type="http://schemas.openxmlformats.org/officeDocument/2006/relationships/hyperlink" Target="https://adservio.atlassian.net/browse/ADS-7908" TargetMode="External"/><Relationship Id="rId45" Type="http://schemas.openxmlformats.org/officeDocument/2006/relationships/hyperlink" Target="https://adservio.atlassian.net/browse/ADS-7952" TargetMode="External"/><Relationship Id="rId46" Type="http://schemas.openxmlformats.org/officeDocument/2006/relationships/hyperlink" Target="https://adservio.atlassian.net/browse/ADS-7958" TargetMode="External"/><Relationship Id="rId47" Type="http://schemas.openxmlformats.org/officeDocument/2006/relationships/hyperlink" Target="https://adservio.atlassian.net/browse/ADS-8004" TargetMode="External"/><Relationship Id="rId48" Type="http://schemas.openxmlformats.org/officeDocument/2006/relationships/hyperlink" Target="https://adservio.atlassian.net/browse/ADS-8061" TargetMode="External"/><Relationship Id="rId49" Type="http://schemas.openxmlformats.org/officeDocument/2006/relationships/hyperlink" Target="https://adservio.atlassian.net/browse/ADS-8062" TargetMode="External"/><Relationship Id="rId50" Type="http://schemas.openxmlformats.org/officeDocument/2006/relationships/hyperlink" Target="https://adservio.atlassian.net/browse/ADS-8067" TargetMode="External"/><Relationship Id="rId51" Type="http://schemas.openxmlformats.org/officeDocument/2006/relationships/hyperlink" Target="https://adservio.atlassian.net/browse/ADS-8068" TargetMode="External"/><Relationship Id="rId52" Type="http://schemas.openxmlformats.org/officeDocument/2006/relationships/hyperlink" Target="https://adservio.atlassian.net/browse/ADS-8071" TargetMode="External"/><Relationship Id="rId53" Type="http://schemas.openxmlformats.org/officeDocument/2006/relationships/hyperlink" Target="https://adservio.atlassian.net/browse/ADS-8073" TargetMode="External"/><Relationship Id="rId54" Type="http://schemas.openxmlformats.org/officeDocument/2006/relationships/hyperlink" Target="https://adservio.atlassian.net/browse/ADS-8104" TargetMode="External"/><Relationship Id="rId55" Type="http://schemas.openxmlformats.org/officeDocument/2006/relationships/hyperlink" Target="https://adservio.atlassian.net/browse/ADS-8105" TargetMode="External"/><Relationship Id="rId56" Type="http://schemas.openxmlformats.org/officeDocument/2006/relationships/hyperlink" Target="https://adservio.atlassian.net/browse/ADS-8108" TargetMode="External"/><Relationship Id="rId57" Type="http://schemas.openxmlformats.org/officeDocument/2006/relationships/hyperlink" Target="https://adservio.atlassian.net/browse/ADS-8111" TargetMode="External"/><Relationship Id="rId58" Type="http://schemas.openxmlformats.org/officeDocument/2006/relationships/hyperlink" Target="https://adservio.atlassian.net/browse/ADS-8118" TargetMode="External"/><Relationship Id="rId59" Type="http://schemas.openxmlformats.org/officeDocument/2006/relationships/hyperlink" Target="https://adservio.atlassian.net/browse/ADS-8141" TargetMode="External"/><Relationship Id="rId60" Type="http://schemas.openxmlformats.org/officeDocument/2006/relationships/hyperlink" Target="https://adservio.atlassian.net/browse/ADS-8147" TargetMode="External"/><Relationship Id="rId61" Type="http://schemas.openxmlformats.org/officeDocument/2006/relationships/hyperlink" Target="https://adservio.atlassian.net/browse/ADS-8151" TargetMode="External"/><Relationship Id="rId62" Type="http://schemas.openxmlformats.org/officeDocument/2006/relationships/hyperlink" Target="https://adservio.atlassian.net/browse/ADS-8153" TargetMode="External"/><Relationship Id="rId63" Type="http://schemas.openxmlformats.org/officeDocument/2006/relationships/hyperlink" Target="https://adservio.atlassian.net/browse/ADS-8188" TargetMode="External"/><Relationship Id="rId64" Type="http://schemas.openxmlformats.org/officeDocument/2006/relationships/hyperlink" Target="https://adservio.atlassian.net/issues/?jql=issuekey%20in%20%28ADS-2001%2C%20ADS-4328%2C%20ADS-4338%2C%20ADS-4439%2C%20ADS-5722%2C%20ADS-5784%2C%20ADS-5808%2C%20ADS-5931%2C%20ADS-6159%2C%20ADS-6201%2C%20ADS-6438%2C%20ADS-6545%2C%20ADS-6638%2C%20ADS-6675%2C%20ADS-6698%2C%20ADS-6712%2C%20ADS-6889%2C%20ADS-6980%2C%20ADS-7219%2C%20ADS-7305%2C%20ADS-7319%2C%20ADS-7389%2C%20ADS-7390%2C%20ADS-7419%2C%20ADS-7474%2C%20ADS-7484%2C%20ADS-7495%2C%20ADS-7496%2C%20ADS-7534%2C%20ADS-7535%2C%20ADS-7571%2C%20ADS-7653%2C%20ADS-7666%2C%20ADS-7721%2C%20ADS-7807%2C%20ADS-7831%2C%20ADS-7849%2C%20ADS-7852%2C%20ADS-7854%2C%20ADS-7890%2C%20ADS-7907%2C%20ADS-7908%2C%20ADS-7952%2C%20ADS-7958%2C%20ADS-7976%2C%20ADS-8000%2C%20ADS-8004%2C%20ADS-8010%2C%20ADS-8056%2C%20ADS-8061%2C%20ADS-8062%2C%20ADS-8067%2C%20ADS-8068%2C%20ADS-8071%2C%20ADS-8072%2C%20ADS-8073%2C%20ADS-8098%2C%20ADS-8104%2C%20ADS-8105%2C%20ADS-8108%2C%20ADS-8111%2C%20ADS-8115%2C%20ADS-8118%2C%20ADS-8130%2C%20ADS-8131%2C%20ADS-8135%2C%20ADS-8139%2C%20ADS-8140%2C%20ADS-8141%2C%20ADS-8147%2C%20ADS-8148%2C%20ADS-8149%2C%20ADS-8150%2C%20ADS-8151%2C%20ADS-8152%2C%20ADS-8153%2C%20ADS-8154%29" TargetMode="External"/><Relationship Id="rId65" Type="http://schemas.openxmlformats.org/officeDocument/2006/relationships/hyperlink" Target="https://adservio.atlassian.net/issues/?jql=issuekey%20in%20%28ADS-1137%2C%20ADS-1241%2C%20ADS-1506%2C%20ADS-1663%2C%20ADS-1695%2C%20ADS-1698%2C%20ADS-1736%2C%20ADS-1806%2C%20ADS-1892%2C%20ADS-2001%2C%20ADS-2096%2C%20ADS-2241%2C%20ADS-2456%2C%20ADS-2556%2C%20ADS-2590%2C%20ADS-2684%2C%20ADS-3110%2C%20ADS-3282%2C%20ADS-3377%2C%20ADS-3383%2C%20ADS-3386%2C%20ADS-3409%2C%20ADS-3416%2C%20ADS-3434%2C%20ADS-3503%2C%20ADS-3508%2C%20ADS-3513%2C%20ADS-3527%2C%20ADS-3553%2C%20ADS-3623%2C%20ADS-3628%2C%20ADS-3670%2C%20ADS-3688%2C%20ADS-3751%2C%20ADS-3837%2C%20ADS-3858%2C%20ADS-3862%2C%20ADS-3895%2C%20ADS-3896%2C%20ADS-3903%2C%20ADS-3915%2C%20ADS-393%2C%20ADS-3942%2C%20ADS-4007%2C%20ADS-4017%2C%20ADS-4037%2C%20ADS-4328%2C%20ADS-4338%2C%20ADS-4341%2C%20ADS-4439%2C%20ADS-5722%2C%20ADS-5784%2C%20ADS-5808%2C%20ADS-5931%2C%20ADS-6159%2C%20ADS-6201%2C%20ADS-6438%2C%20ADS-6545%2C%20ADS-6638%2C%20ADS-6675%2C%20ADS-6698%2C%20ADS-6712%2C%20ADS-6889%2C%20ADS-6980%2C%20ADS-7219%2C%20ADS-7305%2C%20ADS-7319%2C%20ADS-7343%2C%20ADS-7389%2C%20ADS-7390%2C%20ADS-7419%2C%20ADS-7474%2C%20ADS-7484%2C%20ADS-7495%2C%20ADS-7496%2C%20ADS-7534%2C%20ADS-7535%2C%20ADS-7571%2C%20ADS-7653%2C%20ADS-7666%2C%20ADS-7721%2C%20ADS-7807%2C%20ADS-7831%2C%20ADS-7849%2C%20ADS-7852%2C%20ADS-7854%2C%20ADS-7884%2C%20ADS-7890%2C%20ADS-7907%2C%20ADS-7908%2C%20ADS-7952%2C%20ADS-7958%2C%20ADS-7976%2C%20ADS-7986%2C%20ADS-8000%2C%20ADS-8004%2C%20ADS-8010%2C%20ADS-8056%2C%20ADS-8061%2C%20ADS-8062%2C%20ADS-8067%2C%20ADS-8068%2C%20ADS-8071%2C%20ADS-8072%2C%20ADS-8073%2C%20ADS-8098%2C%20ADS-8104%2C%20ADS-8105%2C%20ADS-8108%2C%20ADS-8111%2C%20ADS-8115%2C%20ADS-8118%2C%20ADS-8119%2C%20ADS-8130%2C%20ADS-8131%2C%20ADS-8135%2C%20ADS-8139%2C%20ADS-8140%2C%20ADS-8141%2C%20ADS-8146%2C%20ADS-8147%2C%20ADS-8148%2C%20ADS-8149%2C%20ADS-8150%2C%20ADS-8151%2C%20ADS-8152%2C%20ADS-8153%2C%20ADS-8154%2C%20ADS-8163%2C%20ADS-8173%2C%20ADS-8186%2C%20ADS-8188%2C%20ADS-8189%2C%20ADS-8190%2C%20ADS-8205%2C%20ADS-8208%2C%20ADS-8209%2C%20ADS-8211%2C%20ADS-8212%2C%20ADS-8215%2C%20ADS-8216%29" TargetMode="External"/><Relationship Id="rId66" Type="http://schemas.openxmlformats.org/officeDocument/2006/relationships/hyperlink" Target="https://adservio.atlassian.net/issues/?jql=issuekey%20in%20%28ADS-1241%2C%20ADS-1506%2C%20ADS-1695%2C%20ADS-1736%2C%20ADS-1806%2C%20ADS-1892%2C%20ADS-2001%2C%20ADS-2456%2C%20ADS-2590%2C%20ADS-2684%2C%20ADS-3409%2C%20ADS-3503%2C%20ADS-3751%2C%20ADS-3837%2C%20ADS-3858%2C%20ADS-3895%2C%20ADS-3896%2C%20ADS-3903%2C%20ADS-3915%2C%20ADS-4007%2C%20ADS-4037%2C%20ADS-4328%2C%20ADS-4338%2C%20ADS-4341%2C%20ADS-4439%2C%20ADS-5722%2C%20ADS-5784%2C%20ADS-5808%2C%20ADS-6159%2C%20ADS-6201%2C%20ADS-6438%2C%20ADS-6545%2C%20ADS-6638%2C%20ADS-6675%2C%20ADS-6698%2C%20ADS-6889%2C%20ADS-6980%2C%20ADS-7219%2C%20ADS-7305%2C%20ADS-7319%2C%20ADS-7343%2C%20ADS-7389%2C%20ADS-7390%2C%20ADS-7419%2C%20ADS-7474%2C%20ADS-7484%2C%20ADS-7495%2C%20ADS-7496%2C%20ADS-7534%2C%20ADS-7535%2C%20ADS-7571%2C%20ADS-7653%2C%20ADS-7666%2C%20ADS-7721%2C%20ADS-7807%2C%20ADS-7831%2C%20ADS-7849%2C%20ADS-7852%2C%20ADS-7854%2C%20ADS-7884%2C%20ADS-7890%2C%20ADS-7907%2C%20ADS-7908%2C%20ADS-7952%2C%20ADS-7958%2C%20ADS-7976%2C%20ADS-8000%2C%20ADS-8004%2C%20ADS-8010%2C%20ADS-8056%2C%20ADS-8061%2C%20ADS-8062%2C%20ADS-8067%2C%20ADS-8068%2C%20ADS-8071%2C%20ADS-8072%2C%20ADS-8073%2C%20ADS-8098%2C%20ADS-8104%2C%20ADS-8105%2C%20ADS-8108%2C%20ADS-8111%2C%20ADS-8115%2C%20ADS-8118%2C%20ADS-8119%2C%20ADS-8130%2C%20ADS-8131%2C%20ADS-8135%2C%20ADS-8139%2C%20ADS-8140%2C%20ADS-8141%2C%20ADS-8146%2C%20ADS-8147%2C%20ADS-8148%2C%20ADS-8149%2C%20ADS-8150%2C%20ADS-8151%2C%20ADS-8153%2C%20ADS-8154%2C%20ADS-8163%2C%20ADS-8173%2C%20ADS-8186%2C%20ADS-8188%2C%20ADS-8189%2C%20ADS-8190%2C%20ADS-8205%2C%20ADS-8208%2C%20ADS-8209%2C%20ADS-8211%2C%20ADS-8215%29" TargetMode="External"/><Relationship Id="rId67" Type="http://schemas.openxmlformats.org/officeDocument/2006/relationships/hyperlink" Target="issue_audit_register_Org_Adservio_ADS_Q3_W27_-_06-10_Jul_2026-07-14.csv" TargetMode="External"/><Relationship Id="rId68" Type="http://schemas.openxmlformats.org/officeDocument/2006/relationships/hyperlink" Target="metric_lineage_Org_Adservio_ADS_Q3_W27_-_06-10_Jul_2026-07-14.csv" TargetMode="External"/><Relationship Id="rId69" Type="http://schemas.openxmlformats.org/officeDocument/2006/relationships/hyperlink" Target="jql_traceability_register_Org_Adservio_ADS_Q3_W27_-_06-10_Jul_2026-07-14.csv" TargetMode="External"/><Relationship Id="rId70" Type="http://schemas.openxmlformats.org/officeDocument/2006/relationships/hyperlink" Target="sprint_metrics_Org_Adservio_ADS_Q3_W27_-_06-10_Jul_2026-07-14.j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