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2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4/7 visible items. The team absorbed noise well — all 3 added items were closed — but finish predictability was only 50.0% (1/2), and bugs made up 75.0% of completed items. Planning-baseline carryover includes 1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25.0% (1/4)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75.0% (3/4)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(2/2)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42.9% (3/7)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75.0% (3/4)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25.0% (1/4)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3 added items were closed, but that responsiveness came with 75.0% bug share and diluted finish predictability.</w:t>
      </w:r>
    </w:p>
    <w:p>
      <w:r>
        <w:t>The miss pattern is concentrated: 3 partial-completion carryovers, 0 dependency-driven misses, and 0 planning-baseline items that never really started.</w:t>
      </w:r>
    </w:p>
    <w:p>
      <w:r>
        <w:t>Most misses were not caused by poor readiness. 1 of the 3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25.0%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75.0%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ADS-5654 — Story — [UPA,UPG, Asachi] Taxe școlarizare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5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1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1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1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1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1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1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25.0% (1/4)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1/4</w:t>
            </w:r>
          </w:p>
        </w:tc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75.0% (3/4)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(2/2)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42.9% (3/7)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3/7</w:t>
            </w:r>
          </w:p>
        </w:tc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25.0% (1/4)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1/4</w:t>
            </w:r>
          </w:p>
        </w:tc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33.3% (1/3)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75.0% (3/4)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0/4</w:t>
            </w:r>
          </w:p>
        </w:tc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8327%29" TargetMode="External"/><Relationship Id="rId10" Type="http://schemas.openxmlformats.org/officeDocument/2006/relationships/hyperlink" Target="https://adservio.atlassian.net/issues/?jql=issuekey%20in%20%28ADS-5654%2C%20ADS-6159%2C%20ADS-6675%29" TargetMode="External"/><Relationship Id="rId11" Type="http://schemas.openxmlformats.org/officeDocument/2006/relationships/hyperlink" Target="https://adservio.atlassian.net/issues/?jql=issuekey%20in%20%28ADS-6675%29" TargetMode="External"/><Relationship Id="rId12" Type="http://schemas.openxmlformats.org/officeDocument/2006/relationships/hyperlink" Target="https://adservio.atlassian.net/issues/?jql=issuekey%20in%20%28ADS-5654%2C%20ADS-6159%29" TargetMode="External"/><Relationship Id="rId13" Type="http://schemas.openxmlformats.org/officeDocument/2006/relationships/hyperlink" Target="https://adservio.atlassian.net/issues/?jql=issuekey%20in%20%28ADS-8321%2C%20ADS-8333%2C%20ADS-8336%29" TargetMode="External"/><Relationship Id="rId14" Type="http://schemas.openxmlformats.org/officeDocument/2006/relationships/hyperlink" Target="https://adservio.atlassian.net/browse/ADS-5654" TargetMode="External"/><Relationship Id="rId15" Type="http://schemas.openxmlformats.org/officeDocument/2006/relationships/hyperlink" Target="https://adservio.atlassian.net/browse/ADS-6159" TargetMode="External"/><Relationship Id="rId16" Type="http://schemas.openxmlformats.org/officeDocument/2006/relationships/hyperlink" Target="https://adservio.atlassian.net/browse/ADS-6675" TargetMode="External"/><Relationship Id="rId17" Type="http://schemas.openxmlformats.org/officeDocument/2006/relationships/hyperlink" Target="https://adservio.atlassian.net/issues/?jql=issuekey%20in%20%28ADS-5654%2C%20ADS-6159%2C%20ADS-6675%2C%20ADS-8327%29" TargetMode="External"/><Relationship Id="rId18" Type="http://schemas.openxmlformats.org/officeDocument/2006/relationships/hyperlink" Target="https://adservio.atlassian.net/issues/?jql=issuekey%20in%20%28ADS-5654%2C%20ADS-6159%2C%20ADS-6675%2C%20ADS-8321%2C%20ADS-8327%2C%20ADS-8333%2C%20ADS-8336%29" TargetMode="External"/><Relationship Id="rId19" Type="http://schemas.openxmlformats.org/officeDocument/2006/relationships/hyperlink" Target="https://adservio.atlassian.net/issues/?jql=issuekey%20in%20%28ADS-6675%2C%20ADS-8327%29" TargetMode="External"/><Relationship Id="rId20" Type="http://schemas.openxmlformats.org/officeDocument/2006/relationships/hyperlink" Target="https://adservio.atlassian.net/issues/?jql=issuekey%20in%20%28ADS-8321%2C%20ADS-8327%2C%20ADS-8333%2C%20ADS-8336%29" TargetMode="External"/><Relationship Id="rId21" Type="http://schemas.openxmlformats.org/officeDocument/2006/relationships/hyperlink" Target="issue_audit_register_Team-2_ADS_Q3_W30_-_27-31_Jul_2026-08-03.csv" TargetMode="External"/><Relationship Id="rId22" Type="http://schemas.openxmlformats.org/officeDocument/2006/relationships/hyperlink" Target="metric_lineage_Team-2_ADS_Q3_W30_-_27-31_Jul_2026-08-03.csv" TargetMode="External"/><Relationship Id="rId23" Type="http://schemas.openxmlformats.org/officeDocument/2006/relationships/hyperlink" Target="jql_traceability_register_Team-2_ADS_Q3_W30_-_27-31_Jul_2026-08-03.csv" TargetMode="External"/><Relationship Id="rId24" Type="http://schemas.openxmlformats.org/officeDocument/2006/relationships/hyperlink" Target="sprint_metrics_Team-2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