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Mobile ADS Q3 W27 - 06-10 Jul</w:t>
      </w:r>
    </w:p>
    <w:p>
      <w:r>
        <w:rPr>
          <w:i/>
        </w:rPr>
        <w:t>Planned sprint ADS Q3 W27 - 06-10 Jul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8 of 13 visible items, including 5 Stories, 1 Tasks, and 1 Bugs. Product movement was real, but the sprint was still noisy: 11 items entered after planning and 6 of them were closed. The main misses were concentrated in 5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13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8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 / 1 / 1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 / 11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 / 6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r>
              <w:t>0/1</w:t>
            </w:r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(5)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2">
              <w:r>
                <w:rPr>
                  <w:color w:val="0563C1"/>
                  <w:u w:val="single"/>
                </w:rPr>
                <w:t>ADS-7807 — [MOB] - Notificări modul admitere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ADS-7976 — [MOB] BFF - newsfeed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ADS-8098 — [MOB] - Filter school years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ADS-8139 — [MOB] - Fix notification navigation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ADS-8140 — [MOB] - Maarif Retake Exam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ADS-8115 — [MOB] - Adauga suport pentru Dss National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ADS-7219 — [MOB] - Fixes post release 06/04/2026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(5)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ADS-2456 — Bug — [Groups] - Rubrica Activitatea mea de la modul grupuri nu functioneaza pe android asa cum functioneaza pe IOS, pe Ios nu sunt trecute toate evenimentele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ADS-7884 — Story — [MOB] - Web bridge SDK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ADS-8068 — Story — [MOB] - Încheiere situatie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24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0 rows have Sprint Intent = Progress and remained open; they are treated as healthy continuation rather than finish misses.</w:t>
      </w:r>
    </w:p>
    <w:p>
      <w:r>
        <w:t>One Done row (ADS-7219 — Bug — [MOB] - Fixes post release 06/04/2026) is still flagged as Priority Change in the outcome file. The report respects the outcome as Done and treats the flag as a data-quality anomaly.</w:t>
      </w:r>
    </w:p>
    <w:p>
      <w:r>
        <w:t>One Done row (ADS-7976 — Story — [MOB] BFF - newsfeed) is still flagged as Partial completion in the outcome file. The report respects the outcome as Done and treats the flag as a data-quality anomaly.</w:t>
      </w:r>
    </w:p>
    <w:p>
      <w:r>
        <w:t>One Done row (ADS-8139 — Story — [MOB] - Fix notification navigation) is still flagged as Late start / sequencing in the outcome file. The report respects the outcome as Done and treats the flag as a data-quality anomaly.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11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14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13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2456%2C%20ADS-4338%2C%20ADS-5808%2C%20ADS-7219%2C%20ADS-7807%2C%20ADS-7831%2C%20ADS-7884%2C%20ADS-7976%2C%20ADS-8068%2C%20ADS-8098%2C%20ADS-8115%2C%20ADS-8139%2C%20ADS-8140%29" TargetMode="External"/><Relationship Id="rId10" Type="http://schemas.openxmlformats.org/officeDocument/2006/relationships/hyperlink" Target="https://adservio.atlassian.net/issues/?jql=issuekey%20in%20%28ADS-4338%2C%20ADS-7219%2C%20ADS-7807%2C%20ADS-7976%2C%20ADS-8098%2C%20ADS-8115%2C%20ADS-8139%2C%20ADS-8140%29" TargetMode="External"/><Relationship Id="rId11" Type="http://schemas.openxmlformats.org/officeDocument/2006/relationships/hyperlink" Target="https://adservio.atlassian.net/issues/?jql=issuekey%20in%20%28ADS-2456%2C%20ADS-5808%2C%20ADS-7831%2C%20ADS-7884%2C%20ADS-8068%29" TargetMode="External"/><Relationship Id="rId12" Type="http://schemas.openxmlformats.org/officeDocument/2006/relationships/hyperlink" Target="https://adservio.atlassian.net/browse/ADS-7807" TargetMode="External"/><Relationship Id="rId13" Type="http://schemas.openxmlformats.org/officeDocument/2006/relationships/hyperlink" Target="https://adservio.atlassian.net/browse/ADS-7976" TargetMode="External"/><Relationship Id="rId14" Type="http://schemas.openxmlformats.org/officeDocument/2006/relationships/hyperlink" Target="https://adservio.atlassian.net/browse/ADS-8098" TargetMode="External"/><Relationship Id="rId15" Type="http://schemas.openxmlformats.org/officeDocument/2006/relationships/hyperlink" Target="https://adservio.atlassian.net/browse/ADS-8139" TargetMode="External"/><Relationship Id="rId16" Type="http://schemas.openxmlformats.org/officeDocument/2006/relationships/hyperlink" Target="https://adservio.atlassian.net/browse/ADS-8140" TargetMode="External"/><Relationship Id="rId17" Type="http://schemas.openxmlformats.org/officeDocument/2006/relationships/hyperlink" Target="https://adservio.atlassian.net/browse/ADS-8115" TargetMode="External"/><Relationship Id="rId18" Type="http://schemas.openxmlformats.org/officeDocument/2006/relationships/hyperlink" Target="https://adservio.atlassian.net/browse/ADS-7219" TargetMode="External"/><Relationship Id="rId19" Type="http://schemas.openxmlformats.org/officeDocument/2006/relationships/hyperlink" Target="https://adservio.atlassian.net/browse/ADS-2456" TargetMode="External"/><Relationship Id="rId20" Type="http://schemas.openxmlformats.org/officeDocument/2006/relationships/hyperlink" Target="https://adservio.atlassian.net/browse/ADS-5808" TargetMode="External"/><Relationship Id="rId21" Type="http://schemas.openxmlformats.org/officeDocument/2006/relationships/hyperlink" Target="https://adservio.atlassian.net/browse/ADS-7831" TargetMode="External"/><Relationship Id="rId22" Type="http://schemas.openxmlformats.org/officeDocument/2006/relationships/hyperlink" Target="https://adservio.atlassian.net/browse/ADS-7884" TargetMode="External"/><Relationship Id="rId23" Type="http://schemas.openxmlformats.org/officeDocument/2006/relationships/hyperlink" Target="https://adservio.atlassian.net/browse/ADS-8068" TargetMode="External"/><Relationship Id="rId24" Type="http://schemas.openxmlformats.org/officeDocument/2006/relationships/hyperlink" Target="https://adservio.atlassian.net/issues/?jql=issuekey%20in%20%28ADS-5808%2C%20ADS-7831%2C%20ADS-8068%29" TargetMode="External"/><Relationship Id="rId25" Type="http://schemas.openxmlformats.org/officeDocument/2006/relationships/hyperlink" Target="https://adservio.atlassian.net/issues/?jql=issuekey%20in%20%28ADS-4338%2C%20ADS-5808%2C%20ADS-7219%2C%20ADS-7807%2C%20ADS-7831%2C%20ADS-7976%2C%20ADS-8068%2C%20ADS-8098%2C%20ADS-8115%2C%20ADS-8139%2C%20ADS-8140%29" TargetMode="External"/><Relationship Id="rId26" Type="http://schemas.openxmlformats.org/officeDocument/2006/relationships/hyperlink" Target="https://adservio.atlassian.net/issues/?jql=issuekey%20in%20%28ADS-2456%2C%20ADS-3527%2C%20ADS-4338%2C%20ADS-5808%2C%20ADS-7219%2C%20ADS-7807%2C%20ADS-7831%2C%20ADS-7884%2C%20ADS-7976%2C%20ADS-8068%2C%20ADS-8098%2C%20ADS-8115%2C%20ADS-8139%2C%20ADS-8140%29" TargetMode="External"/><Relationship Id="rId27" Type="http://schemas.openxmlformats.org/officeDocument/2006/relationships/hyperlink" Target="issue_audit_register_Mobile_ADS_Q3_W27_-_06-10_Jul_2026-07-14.csv" TargetMode="External"/><Relationship Id="rId28" Type="http://schemas.openxmlformats.org/officeDocument/2006/relationships/hyperlink" Target="metric_lineage_Mobile_ADS_Q3_W27_-_06-10_Jul_2026-07-14.csv" TargetMode="External"/><Relationship Id="rId29" Type="http://schemas.openxmlformats.org/officeDocument/2006/relationships/hyperlink" Target="jql_traceability_register_Mobile_ADS_Q3_W27_-_06-10_Jul_2026-07-14.csv" TargetMode="External"/><Relationship Id="rId30" Type="http://schemas.openxmlformats.org/officeDocument/2006/relationships/hyperlink" Target="sprint_metrics_Mobile_ADS_Q3_W27_-_06-10_Jul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