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Mobile ADS Q3 W34 - 24-28 Aug</w:t>
      </w:r>
    </w:p>
    <w:p>
      <w:r>
        <w:rPr>
          <w:i/>
        </w:rPr>
        <w:t>Planned sprint ADS Q3 W34 - 24-28 Aug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2 of 9 visible items, including 0 Stories, 0 Tasks, and 1 Bugs. Product movement was real, but the sprint was still noisy: 0 items entered after planning and all of them were closed. The main misses were concentrated in 7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2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7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0 / 0 / 1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/ 0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5 / 3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2/2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(0)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Tasks done (0)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</w:tbl>
    <w:p>
      <w:pPr>
        <w:pStyle w:val="Heading1"/>
      </w:pPr>
      <w:r>
        <w:t>Bugs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ADS-5808 — [MOB][Wellbeing] - Parintele nu poate vizualiza testele de autocunoastere pe mob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Carry overs / not delivered (7)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ADS-4419 — Story — [Elev][Părinte] - Redesign - Noutati &amp; Activitati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ADS-8297 — Story — [Elev][Parinte] - Redesign - Materii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ADS-8298 — Story — [Elev][Parinte] - Redesign - Gradinite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ADS-8378 — Story — [Elev][Parinte] Materie detalii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ADS-8533 — Task — Logout methods helper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ADS-8541 — Bug — Class management day diary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ADS-8558 — Story — [Elev][Părinte] - Materii - Observații si conduita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21">
              <w:r>
                <w:rPr>
                  <w:color w:val="0563C1"/>
                  <w:u w:val="single"/>
                </w:rPr>
                <w:t>6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22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2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9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4419%2C%20ADS-5808%2C%20ADS-8297%2C%20ADS-8298%2C%20ADS-8378%2C%20ADS-8477%2C%20ADS-8533%2C%20ADS-8541%2C%20ADS-8558%29" TargetMode="External"/><Relationship Id="rId10" Type="http://schemas.openxmlformats.org/officeDocument/2006/relationships/hyperlink" Target="https://adservio.atlassian.net/issues/?jql=issuekey%20in%20%28ADS-5808%2C%20ADS-8477%29" TargetMode="External"/><Relationship Id="rId11" Type="http://schemas.openxmlformats.org/officeDocument/2006/relationships/hyperlink" Target="https://adservio.atlassian.net/issues/?jql=issuekey%20in%20%28ADS-4419%2C%20ADS-8297%2C%20ADS-8298%2C%20ADS-8378%2C%20ADS-8533%2C%20ADS-8541%2C%20ADS-8558%29" TargetMode="External"/><Relationship Id="rId12" Type="http://schemas.openxmlformats.org/officeDocument/2006/relationships/hyperlink" Target="https://adservio.atlassian.net/issues/?jql=issuekey%20in%20%28ADS-8297%2C%20ADS-8378%29" TargetMode="External"/><Relationship Id="rId13" Type="http://schemas.openxmlformats.org/officeDocument/2006/relationships/hyperlink" Target="https://adservio.atlassian.net/browse/ADS-5808" TargetMode="External"/><Relationship Id="rId14" Type="http://schemas.openxmlformats.org/officeDocument/2006/relationships/hyperlink" Target="https://adservio.atlassian.net/browse/ADS-4419" TargetMode="External"/><Relationship Id="rId15" Type="http://schemas.openxmlformats.org/officeDocument/2006/relationships/hyperlink" Target="https://adservio.atlassian.net/browse/ADS-8297" TargetMode="External"/><Relationship Id="rId16" Type="http://schemas.openxmlformats.org/officeDocument/2006/relationships/hyperlink" Target="https://adservio.atlassian.net/browse/ADS-8298" TargetMode="External"/><Relationship Id="rId17" Type="http://schemas.openxmlformats.org/officeDocument/2006/relationships/hyperlink" Target="https://adservio.atlassian.net/browse/ADS-8378" TargetMode="External"/><Relationship Id="rId18" Type="http://schemas.openxmlformats.org/officeDocument/2006/relationships/hyperlink" Target="https://adservio.atlassian.net/browse/ADS-8533" TargetMode="External"/><Relationship Id="rId19" Type="http://schemas.openxmlformats.org/officeDocument/2006/relationships/hyperlink" Target="https://adservio.atlassian.net/browse/ADS-8541" TargetMode="External"/><Relationship Id="rId20" Type="http://schemas.openxmlformats.org/officeDocument/2006/relationships/hyperlink" Target="https://adservio.atlassian.net/browse/ADS-8558" TargetMode="External"/><Relationship Id="rId21" Type="http://schemas.openxmlformats.org/officeDocument/2006/relationships/hyperlink" Target="https://adservio.atlassian.net/issues/?jql=issuekey%20in%20%28ADS-4419%2C%20ADS-8297%2C%20ADS-8378%2C%20ADS-8533%2C%20ADS-8541%2C%20ADS-8558%29" TargetMode="External"/><Relationship Id="rId22" Type="http://schemas.openxmlformats.org/officeDocument/2006/relationships/hyperlink" Target="https://adservio.atlassian.net/issues/?jql=issuekey%20in%20%28ADS-8298%29" TargetMode="External"/><Relationship Id="rId23" Type="http://schemas.openxmlformats.org/officeDocument/2006/relationships/hyperlink" Target="issue_audit_register_Mobile_ADS_Q3_W34_-_24-28_Aug_2026-09-01.csv" TargetMode="External"/><Relationship Id="rId24" Type="http://schemas.openxmlformats.org/officeDocument/2006/relationships/hyperlink" Target="metric_lineage_Mobile_ADS_Q3_W34_-_24-28_Aug_2026-09-01.csv" TargetMode="External"/><Relationship Id="rId25" Type="http://schemas.openxmlformats.org/officeDocument/2006/relationships/hyperlink" Target="jql_traceability_register_Mobile_ADS_Q3_W34_-_24-28_Aug_2026-09-01.csv" TargetMode="External"/><Relationship Id="rId26" Type="http://schemas.openxmlformats.org/officeDocument/2006/relationships/hyperlink" Target="sprint_metrics_Mobile_ADS_Q3_W34_-_24-28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