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Org Adservio ADS Q1-26 W-14</w:t>
      </w:r>
    </w:p>
    <w:p>
      <w:r>
        <w:rPr>
          <w:i/>
        </w:rPr>
        <w:t>Aggregated sprint ADS Q1-26 W-14 • deduplicated roll-up across included teams</w:t>
      </w:r>
    </w:p>
    <w:p>
      <w:r>
        <w:t>This org roll-up aggregates deduplicated frozen issue facts across 1 team snapshots, then applies the same metric definitions and drill-down model. Counts in metric tables link to snapshot-exact JQL result pages.</w:t>
      </w:r>
    </w:p>
    <w:p>
      <w:pPr>
        <w:pStyle w:val="Heading1"/>
      </w:pPr>
      <w:r>
        <w:t>Executive summary</w:t>
      </w:r>
    </w:p>
    <w:p>
      <w:r>
        <w:t>Yellow. The sprint closed 7 of 12 visible items, including 0 Stories, 3 Tasks, and 4 Bugs. Product movement was real, but the sprint was still noisy: 1 items entered after planning and 0 of them were closed. The main misses were concentrated in 5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12</w:t>
              </w:r>
            </w:hyperlink>
          </w:p>
        </w:tc>
        <w:tc>
          <w:tcPr>
            <w:tcW w:type="dxa" w:w="3456"/>
          </w:tcPr>
          <w:p>
            <w:r>
              <w:t>All rows in the outcome snapshot used for this retrospective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7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0 / 3 / 4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11 / 1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0 / 0 / 0</w:t>
              </w:r>
            </w:hyperlink>
          </w:p>
        </w:tc>
        <w:tc>
          <w:tcPr>
            <w:tcW w:type="dxa" w:w="3456"/>
          </w:tcPr>
          <w:p>
            <w:r>
              <w:t>Ready / At risk / Not Ready in the outcome snapshot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r>
              <w:t>0/0</w:t>
            </w:r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(0)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Tasks done (3)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2">
              <w:r>
                <w:rPr>
                  <w:color w:val="0563C1"/>
                  <w:u w:val="single"/>
                </w:rPr>
                <w:t>ADS-7012 — [UNI][BE] Code Sanity: Deprecate and Remove Unused Endpoints, Services and DAO Methods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ADS-7077 — [QA][Financiar] - E2E testing UMS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ADS-7193 — [BE][TUIASI] Migrarea notelor si absentelor de pe persoane cu intrări dublate in UMS, către conturile active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Bugs done (4)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ADS-6506 — [BUGS] -Plan de invatamant pe serii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ADS-6933 — [BE][UPA] - Calcularea numarului de credite in 'Catalog' - 'Promovare studenți'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ADS-7175 — [BE-JAva] - Media ECTS nu este calculata corect pentru anumiti studenti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ADS-7192 — [BE][Fisa disciplinei] - Ordinea continuturilor se modifica in UI in momentul editarii acestora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Carry overs / not delivered (5)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ADS-6662 — Story — [Catalog][Situatie scolara] -US5 Download doc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ADS-6835 — Story — [Admitere v2] [US1.3] -Editare medie admitere single</w:t>
              </w:r>
            </w:hyperlink>
          </w:p>
        </w:tc>
        <w:tc>
          <w:tcPr>
            <w:tcW w:type="dxa" w:w="5184"/>
          </w:tcPr>
          <w:p>
            <w:r>
              <w:t>Missing from outcome snapshot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ADS-6910 — Bug — [BE-PHP][Cazari] - Soldul de pe fisa studentului nu corespunde cu cel de pe student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ADS-7179 — Bug — [BE][Asachi] - Verificare note introduse in sesiunea 1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ADS-7234 — Bug — [BE][Asachi][Catalog-Situație școlara] - Nu se calculeaza media</w:t>
              </w:r>
            </w:hyperlink>
          </w:p>
        </w:tc>
        <w:tc>
          <w:tcPr>
            <w:tcW w:type="dxa" w:w="5184"/>
          </w:tcPr>
          <w:p>
            <w:r/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24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org roll-up is retrospective only and uses the planning snapshot for baseline fields and the outcome snapshot for actuals.</w:t>
      </w:r>
    </w:p>
    <w:p>
      <w:r>
        <w:t>Included teams in this org pulse: University.</w:t>
      </w:r>
    </w:p>
    <w:p>
      <w:r>
        <w:t>One Done row (ADS-7077 — Task — [QA][Financiar] - E2E testing UMS) is still flagged as Dependency delay in the outcome file. The report respects the outcome as Done and treats the flag as a data-quality anomaly.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Full snapshot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full list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hyperlink r:id="rId26">
              <w:r>
                <w:rPr>
                  <w:color w:val="0563C1"/>
                  <w:u w:val="single"/>
                </w:rPr>
                <w:t>11 issues used for planning baseline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full list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hyperlink r:id="rId27">
              <w:r>
                <w:rPr>
                  <w:color w:val="0563C1"/>
                  <w:u w:val="single"/>
                </w:rPr>
                <w:t>11 issues reviewed at sprint review</w:t>
              </w:r>
            </w:hyperlink>
          </w:p>
        </w:tc>
      </w:tr>
    </w:tbl>
    <w:p>
      <w:r>
        <w:t>These links are snapshot-exact JQL lists, intended for drill-down and debugging.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506%2C%20ADS-6662%2C%20ADS-6835%2C%20ADS-6910%2C%20ADS-6933%2C%20ADS-7012%2C%20ADS-7077%2C%20ADS-7175%2C%20ADS-7179%2C%20ADS-7192%2C%20ADS-7193%2C%20ADS-7234%29" TargetMode="External"/><Relationship Id="rId10" Type="http://schemas.openxmlformats.org/officeDocument/2006/relationships/hyperlink" Target="https://adservio.atlassian.net/issues/?jql=issuekey%20in%20%28ADS-6506%2C%20ADS-6933%2C%20ADS-7012%2C%20ADS-7077%2C%20ADS-7175%2C%20ADS-7192%2C%20ADS-7193%29" TargetMode="External"/><Relationship Id="rId11" Type="http://schemas.openxmlformats.org/officeDocument/2006/relationships/hyperlink" Target="https://adservio.atlassian.net/issues/?jql=issuekey%20in%20%28ADS-6662%2C%20ADS-6835%2C%20ADS-6910%2C%20ADS-7179%2C%20ADS-7234%29" TargetMode="External"/><Relationship Id="rId12" Type="http://schemas.openxmlformats.org/officeDocument/2006/relationships/hyperlink" Target="https://adservio.atlassian.net/browse/ADS-7012" TargetMode="External"/><Relationship Id="rId13" Type="http://schemas.openxmlformats.org/officeDocument/2006/relationships/hyperlink" Target="https://adservio.atlassian.net/browse/ADS-7077" TargetMode="External"/><Relationship Id="rId14" Type="http://schemas.openxmlformats.org/officeDocument/2006/relationships/hyperlink" Target="https://adservio.atlassian.net/browse/ADS-7193" TargetMode="External"/><Relationship Id="rId15" Type="http://schemas.openxmlformats.org/officeDocument/2006/relationships/hyperlink" Target="https://adservio.atlassian.net/browse/ADS-6506" TargetMode="External"/><Relationship Id="rId16" Type="http://schemas.openxmlformats.org/officeDocument/2006/relationships/hyperlink" Target="https://adservio.atlassian.net/browse/ADS-6933" TargetMode="External"/><Relationship Id="rId17" Type="http://schemas.openxmlformats.org/officeDocument/2006/relationships/hyperlink" Target="https://adservio.atlassian.net/browse/ADS-7175" TargetMode="External"/><Relationship Id="rId18" Type="http://schemas.openxmlformats.org/officeDocument/2006/relationships/hyperlink" Target="https://adservio.atlassian.net/browse/ADS-7192" TargetMode="External"/><Relationship Id="rId19" Type="http://schemas.openxmlformats.org/officeDocument/2006/relationships/hyperlink" Target="https://adservio.atlassian.net/browse/ADS-6662" TargetMode="External"/><Relationship Id="rId20" Type="http://schemas.openxmlformats.org/officeDocument/2006/relationships/hyperlink" Target="https://adservio.atlassian.net/browse/ADS-6835" TargetMode="External"/><Relationship Id="rId21" Type="http://schemas.openxmlformats.org/officeDocument/2006/relationships/hyperlink" Target="https://adservio.atlassian.net/browse/ADS-6910" TargetMode="External"/><Relationship Id="rId22" Type="http://schemas.openxmlformats.org/officeDocument/2006/relationships/hyperlink" Target="https://adservio.atlassian.net/browse/ADS-7179" TargetMode="External"/><Relationship Id="rId23" Type="http://schemas.openxmlformats.org/officeDocument/2006/relationships/hyperlink" Target="https://adservio.atlassian.net/browse/ADS-7234" TargetMode="External"/><Relationship Id="rId24" Type="http://schemas.openxmlformats.org/officeDocument/2006/relationships/hyperlink" Target="https://adservio.atlassian.net/issues/?jql=issuekey%20in%20%28ADS-6662%2C%20ADS-6910%29" TargetMode="External"/><Relationship Id="rId25" Type="http://schemas.openxmlformats.org/officeDocument/2006/relationships/hyperlink" Target="https://adservio.atlassian.net/issues/?jql=issuekey%20in%20%28ADS-7179%29" TargetMode="External"/><Relationship Id="rId26" Type="http://schemas.openxmlformats.org/officeDocument/2006/relationships/hyperlink" Target="https://adservio.atlassian.net/issues/?jql=issuekey%20in%20%28ADS-6506%2C%20ADS-6662%2C%20ADS-6835%2C%20ADS-6910%2C%20ADS-6933%2C%20ADS-7012%2C%20ADS-7077%2C%20ADS-7175%2C%20ADS-7179%2C%20ADS-7192%2C%20ADS-7193%29" TargetMode="External"/><Relationship Id="rId27" Type="http://schemas.openxmlformats.org/officeDocument/2006/relationships/hyperlink" Target="https://adservio.atlassian.net/issues/?jql=issuekey%20in%20%28ADS-6506%2C%20ADS-6662%2C%20ADS-6910%2C%20ADS-6933%2C%20ADS-7012%2C%20ADS-7077%2C%20ADS-7175%2C%20ADS-7179%2C%20ADS-7192%2C%20ADS-7193%2C%20ADS-7234%29" TargetMode="External"/><Relationship Id="rId28" Type="http://schemas.openxmlformats.org/officeDocument/2006/relationships/hyperlink" Target="issue_audit_register_Org_Adservio_ADS_Q1-26_W-14_2026-04-13.csv" TargetMode="External"/><Relationship Id="rId29" Type="http://schemas.openxmlformats.org/officeDocument/2006/relationships/hyperlink" Target="metric_lineage_Org_Adservio_ADS_Q1-26_W-14_2026-04-13.csv" TargetMode="External"/><Relationship Id="rId30" Type="http://schemas.openxmlformats.org/officeDocument/2006/relationships/hyperlink" Target="jql_traceability_register_Org_Adservio_ADS_Q1-26_W-14_2026-04-13.csv" TargetMode="External"/><Relationship Id="rId31" Type="http://schemas.openxmlformats.org/officeDocument/2006/relationships/hyperlink" Target="sprint_metrics_Org_Adservio_ADS_Q1-26_W-14_2026-04-13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