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Product Pulse — Team 1 ADS Q3 W36 - 07-11 Sep</w:t>
      </w:r>
    </w:p>
    <w:p>
      <w:r>
        <w:rPr>
          <w:i/>
        </w:rPr>
        <w:t>Planned sprint ADS Q3 W36 - 07-11 Sep • planning snapshot + end-of-sprint outcome snapshot</w:t>
      </w:r>
    </w:p>
    <w:p>
      <w:r>
        <w:t>This retrospective uses the planning snapshot as the baseline promise set for sprint intent and entry kind, and the outcome snapshot as the actual end-of-sprint result.</w:t>
      </w:r>
    </w:p>
    <w:p>
      <w:pPr>
        <w:pStyle w:val="Heading1"/>
      </w:pPr>
      <w:r>
        <w:t>Executive summary</w:t>
      </w:r>
    </w:p>
    <w:p>
      <w:r>
        <w:t>Yellow. The sprint closed 15 of 39 visible items, including 0 Stories, 2 Tasks, and 11 Bugs. Product movement was real, but the sprint was still noisy: 13 items entered after planning and 10 of them were closed. The main misses were concentrated in 24 carryovers.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Visible sprint items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39</w:t>
              </w:r>
            </w:hyperlink>
          </w:p>
        </w:tc>
        <w:tc>
          <w:tcPr>
            <w:tcW w:type="dxa" w:w="3456"/>
          </w:tcPr>
          <w:p>
            <w:r>
              <w:t>Normalized sprint fact base: planning baseline plus outcome additions and planning-only misses</w:t>
            </w:r>
          </w:p>
        </w:tc>
      </w:tr>
      <w:tr>
        <w:tc>
          <w:tcPr>
            <w:tcW w:type="dxa" w:w="3456"/>
          </w:tcPr>
          <w:p>
            <w:r>
              <w:t>Delivered items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15</w:t>
              </w:r>
            </w:hyperlink>
          </w:p>
        </w:tc>
        <w:tc>
          <w:tcPr>
            <w:tcW w:type="dxa" w:w="3456"/>
          </w:tcPr>
          <w:p>
            <w:r>
              <w:t>Items whose final outcome bucket is Done</w:t>
            </w:r>
          </w:p>
        </w:tc>
      </w:tr>
      <w:tr>
        <w:tc>
          <w:tcPr>
            <w:tcW w:type="dxa" w:w="3456"/>
          </w:tcPr>
          <w:p>
            <w:r>
              <w:t>Carry overs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24</w:t>
              </w:r>
            </w:hyperlink>
          </w:p>
        </w:tc>
        <w:tc>
          <w:tcPr>
            <w:tcW w:type="dxa" w:w="3456"/>
          </w:tcPr>
          <w:p>
            <w:r>
              <w:t>Items not closed at sprint review</w:t>
            </w:r>
          </w:p>
        </w:tc>
      </w:tr>
      <w:tr>
        <w:tc>
          <w:tcPr>
            <w:tcW w:type="dxa" w:w="3456"/>
          </w:tcPr>
          <w:p>
            <w:r>
              <w:t>Delivered mix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0 / 2 / 11</w:t>
              </w:r>
            </w:hyperlink>
          </w:p>
        </w:tc>
        <w:tc>
          <w:tcPr>
            <w:tcW w:type="dxa" w:w="3456"/>
          </w:tcPr>
          <w:p>
            <w:r>
              <w:t>Stories / Tasks / Bugs delivered</w:t>
            </w:r>
          </w:p>
        </w:tc>
      </w:tr>
      <w:tr>
        <w:tc>
          <w:tcPr>
            <w:tcW w:type="dxa" w:w="3456"/>
          </w:tcPr>
          <w:p>
            <w:r>
              <w:t>Entry kind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26 / 13 / 0</w:t>
              </w:r>
            </w:hyperlink>
          </w:p>
        </w:tc>
        <w:tc>
          <w:tcPr>
            <w:tcW w:type="dxa" w:w="3456"/>
          </w:tcPr>
          <w:p>
            <w:r>
              <w:t>Planned / Added during sprint / Stretch visible</w:t>
            </w:r>
          </w:p>
        </w:tc>
      </w:tr>
      <w:tr>
        <w:tc>
          <w:tcPr>
            <w:tcW w:type="dxa" w:w="3456"/>
          </w:tcPr>
          <w:p>
            <w:r>
              <w:t>Readiness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16 / 18 / 2</w:t>
              </w:r>
            </w:hyperlink>
          </w:p>
        </w:tc>
        <w:tc>
          <w:tcPr>
            <w:tcW w:type="dxa" w:w="3456"/>
          </w:tcPr>
          <w:p>
            <w:r>
              <w:t>Ready / At risk / Not Ready across the normalized sprint fact base</w:t>
            </w:r>
          </w:p>
        </w:tc>
      </w:tr>
      <w:tr>
        <w:tc>
          <w:tcPr>
            <w:tcW w:type="dxa" w:w="3456"/>
          </w:tcPr>
          <w:p>
            <w:r>
              <w:t>Progress items behaving as intended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3/3</w:t>
              </w:r>
            </w:hyperlink>
          </w:p>
        </w:tc>
        <w:tc>
          <w:tcPr>
            <w:tcW w:type="dxa" w:w="3456"/>
          </w:tcPr>
          <w:p>
            <w:r>
              <w:t>Progress items were expected not to finish in this sprint</w:t>
            </w:r>
          </w:p>
        </w:tc>
      </w:tr>
    </w:tbl>
    <w:p>
      <w:pPr>
        <w:pStyle w:val="Heading1"/>
      </w:pPr>
      <w:r>
        <w:t>Stories done (0)</w:t>
      </w:r>
    </w:p>
    <w:p>
      <w:r>
        <w:t>Below are the items marked Done in the sprint review snapshot, grouped by work-item type.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</w:tbl>
    <w:p>
      <w:pPr>
        <w:pStyle w:val="Heading1"/>
      </w:pPr>
      <w:r>
        <w:t>Tasks done (2)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3">
              <w:r>
                <w:rPr>
                  <w:color w:val="0563C1"/>
                  <w:u w:val="single"/>
                </w:rPr>
                <w:t>ADS-8674 — stergere cont profesor  Goiceanu Laura Mara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14">
              <w:r>
                <w:rPr>
                  <w:color w:val="0563C1"/>
                  <w:u w:val="single"/>
                </w:rPr>
                <w:t>ADS-8703 — De sters toti elevii din scoala pentru ca au fost importati gresit din SIIR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Bugs done (11)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ADS-8381 — [BE]- Nefunctionalitate filtru modulul "transferuri"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16">
              <w:r>
                <w:rPr>
                  <w:color w:val="0563C1"/>
                  <w:u w:val="single"/>
                </w:rPr>
                <w:t>ADS-8629 — [Prod][AWS][timetable] Generator re-queries formatted room labels as IDs and emits malformed cURL URLs - 12 errors/72h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7">
              <w:r>
                <w:rPr>
                  <w:color w:val="0563C1"/>
                  <w:u w:val="single"/>
                </w:rPr>
                <w:t>ADS-8638 — [BE] eroare 403 cand un cadru didactic acceseaza o pagina pe anul scolar trecut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8">
              <w:r>
                <w:rPr>
                  <w:color w:val="0563C1"/>
                  <w:u w:val="single"/>
                </w:rPr>
                <w:t>ADS-8641 — [FE][Observatii] - Nu se incarca observatiile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9">
              <w:r>
                <w:rPr>
                  <w:color w:val="0563C1"/>
                  <w:u w:val="single"/>
                </w:rPr>
                <w:t>ADS-8642 — [Docgen][Catalaog] - Sunt afisate 2 iteratii a materiei dirigentie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20">
              <w:r>
                <w:rPr>
                  <w:color w:val="0563C1"/>
                  <w:u w:val="single"/>
                </w:rPr>
                <w:t>ADS-8643 — Rute mobile coduri înregistrare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21">
              <w:r>
                <w:rPr>
                  <w:color w:val="0563C1"/>
                  <w:u w:val="single"/>
                </w:rPr>
                <w:t>ADS-8669 — [FE] ramane un rand liber la copierea claselor din anul trecut scolar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22">
              <w:r>
                <w:rPr>
                  <w:color w:val="0563C1"/>
                  <w:u w:val="single"/>
                </w:rPr>
                <w:t>ADS-8702 — [FE] Denumirea materiei in catalogul PDF nu este afisata complet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23">
              <w:r>
                <w:rPr>
                  <w:color w:val="0563C1"/>
                  <w:u w:val="single"/>
                </w:rPr>
                <w:t>ADS-8720 — [Prod][AWS][legacy-web] Vacation API misparses study-year prefixes - 240 warnings/72h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24">
              <w:r>
                <w:rPr>
                  <w:color w:val="0563C1"/>
                  <w:u w:val="single"/>
                </w:rPr>
                <w:t>ADS-8730 — [FE] Încadrare improvement 2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25">
              <w:r>
                <w:rPr>
                  <w:color w:val="0563C1"/>
                  <w:u w:val="single"/>
                </w:rPr>
                <w:t>ADS-8731 — Authenticated Web requests unnecessarily reconnect tenant databases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Carry overs / not delivered (24)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Why it carried</w:t>
            </w:r>
          </w:p>
        </w:tc>
      </w:tr>
      <w:tr>
        <w:tc>
          <w:tcPr>
            <w:tcW w:type="dxa" w:w="5184"/>
          </w:tcPr>
          <w:p>
            <w:hyperlink r:id="rId26">
              <w:r>
                <w:rPr>
                  <w:color w:val="0563C1"/>
                  <w:u w:val="single"/>
                </w:rPr>
                <w:t>ADS-2590 — Bug — [Students] - Trebuie inlocuit articolul de la model import automat-date de completare si sa se deschida articolul din manualul de utilizare daca de da click pe linkul respectiv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7">
              <w:r>
                <w:rPr>
                  <w:color w:val="0563C1"/>
                  <w:u w:val="single"/>
                </w:rPr>
                <w:t>ADS-7818 — Story — [SIIIR] - Import elevi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8">
              <w:r>
                <w:rPr>
                  <w:color w:val="0563C1"/>
                  <w:u w:val="single"/>
                </w:rPr>
                <w:t>ADS-7852 — Task — [BE]: Dezactivare actiuni noteaza (si bulk) daca media anuala si/sau media semestriala este incheiata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ADS-8209 — Bug — [Prod][AWS][legacy-web] GET /api/v2/fisiere/view returns HTTP 500 when M_fisiere.php calls query() on null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ADS-8366 — Bug — [Prod][AWS][legacy-web] Tenantless API requests hit null school DB handle across timetable, grades, and portfolio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ADS-8486 — Task — [Catalog] - Import note din VIVA (verificare format și date necesare)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2">
              <w:r>
                <w:rPr>
                  <w:color w:val="0563C1"/>
                  <w:u w:val="single"/>
                </w:rPr>
                <w:t>ADS-8506 — Bug — [Prod][AWS][legacy-web] Student export binds an empty DATE value and silently returns no rows - 10 errors/72h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3">
              <w:r>
                <w:rPr>
                  <w:color w:val="0563C1"/>
                  <w:u w:val="single"/>
                </w:rPr>
                <w:t>ADS-8510 — Bug — [FE] diferenta numar elevi in raportul "promovabilitae elevi"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4">
              <w:r>
                <w:rPr>
                  <w:color w:val="0563C1"/>
                  <w:u w:val="single"/>
                </w:rPr>
                <w:t>ADS-8569 — Task — [BE] transfer date comasare scoli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5">
              <w:r>
                <w:rPr>
                  <w:color w:val="0563C1"/>
                  <w:u w:val="single"/>
                </w:rPr>
                <w:t>ADS-8570 — Task — [FE] inactivare conturi in urma comasarii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6">
              <w:r>
                <w:rPr>
                  <w:color w:val="0563C1"/>
                  <w:u w:val="single"/>
                </w:rPr>
                <w:t>ADS-8580 — Task — Recuperare date sterse elev ID 775987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7">
              <w:r>
                <w:rPr>
                  <w:color w:val="0563C1"/>
                  <w:u w:val="single"/>
                </w:rPr>
                <w:t>ADS-8593 — Bug — [Prod][TUIASI][legacy-web] Admin edit reads missing suppressAdminEvent flag - 2 warnings/72h</w:t>
              </w:r>
            </w:hyperlink>
          </w:p>
        </w:tc>
        <w:tc>
          <w:tcPr>
            <w:tcW w:type="dxa" w:w="5184"/>
          </w:tcPr>
          <w:p>
            <w:r>
              <w:t>Missing from outcome snapshot</w:t>
            </w:r>
          </w:p>
        </w:tc>
      </w:tr>
      <w:tr>
        <w:tc>
          <w:tcPr>
            <w:tcW w:type="dxa" w:w="5184"/>
          </w:tcPr>
          <w:p>
            <w:hyperlink r:id="rId38">
              <w:r>
                <w:rPr>
                  <w:color w:val="0563C1"/>
                  <w:u w:val="single"/>
                </w:rPr>
                <w:t>ADS-8598 — Task — [BE] aflare cine l-a sters pe elev ID 2372338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9">
              <w:r>
                <w:rPr>
                  <w:color w:val="0563C1"/>
                  <w:u w:val="single"/>
                </w:rPr>
                <w:t>ADS-8624 — Bug — [2FA] Dezactivarea autentificării prin cod e-mail eșuează cu error.e_99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40">
              <w:r>
                <w:rPr>
                  <w:color w:val="0563C1"/>
                  <w:u w:val="single"/>
                </w:rPr>
                <w:t>ADS-8656 — Task — [BE]: [Incadrare] Sync catalog si alte dependente prin event-uri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41">
              <w:r>
                <w:rPr>
                  <w:color w:val="0563C1"/>
                  <w:u w:val="single"/>
                </w:rPr>
                <w:t>ADS-8681 — Bug — [Prod][TUIASI][Web] Certificate list uses unsupported MariaDB JSON operator and returns HTTP 500</w:t>
              </w:r>
            </w:hyperlink>
          </w:p>
        </w:tc>
        <w:tc>
          <w:tcPr>
            <w:tcW w:type="dxa" w:w="5184"/>
          </w:tcPr>
          <w:p>
            <w:r>
              <w:t>Missing from outcome snapshot</w:t>
            </w:r>
          </w:p>
        </w:tc>
      </w:tr>
      <w:tr>
        <w:tc>
          <w:tcPr>
            <w:tcW w:type="dxa" w:w="5184"/>
          </w:tcPr>
          <w:p>
            <w:hyperlink r:id="rId42">
              <w:r>
                <w:rPr>
                  <w:color w:val="0563C1"/>
                  <w:u w:val="single"/>
                </w:rPr>
                <w:t>ADS-8684 — Bug — [Prod][AWS][Web] Invalid SIIIR encryption key breaks saved-account authentication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43">
              <w:r>
                <w:rPr>
                  <w:color w:val="0563C1"/>
                  <w:u w:val="single"/>
                </w:rPr>
                <w:t>ADS-8687 — Bug — [Prod][AWS][Web] Student averages API dereferences missing class metadata - 14 failures/72h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44">
              <w:r>
                <w:rPr>
                  <w:color w:val="0563C1"/>
                  <w:u w:val="single"/>
                </w:rPr>
                <w:t>ADS-8688 — Bug — [Prod][AWS][legacy-web] Class-teacher save returns 500 for missing or invalid subject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45">
              <w:r>
                <w:rPr>
                  <w:color w:val="0563C1"/>
                  <w:u w:val="single"/>
                </w:rPr>
                <w:t>ADS-8695 — Task — [BE]: Adaugare nota tip corigenta pe Maarif</w:t>
              </w:r>
            </w:hyperlink>
          </w:p>
        </w:tc>
        <w:tc>
          <w:tcPr>
            <w:tcW w:type="dxa" w:w="5184"/>
          </w:tcPr>
          <w:p>
            <w:r>
              <w:t>Missing from outcome snapshot</w:t>
            </w:r>
          </w:p>
        </w:tc>
      </w:tr>
      <w:tr>
        <w:tc>
          <w:tcPr>
            <w:tcW w:type="dxa" w:w="5184"/>
          </w:tcPr>
          <w:p>
            <w:hyperlink r:id="rId46">
              <w:r>
                <w:rPr>
                  <w:color w:val="0563C1"/>
                  <w:u w:val="single"/>
                </w:rPr>
                <w:t>ADS-8713 — Bug — [FE] cod de inregistrare invalid la accesarea linkului din email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47">
              <w:r>
                <w:rPr>
                  <w:color w:val="0563C1"/>
                  <w:u w:val="single"/>
                </w:rPr>
                <w:t>ADS-8721 — Bug — [FE] Butonul de semnare a condicii de prezenta nu e afisat pentru rolul de contabil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48">
              <w:r>
                <w:rPr>
                  <w:color w:val="0563C1"/>
                  <w:u w:val="single"/>
                </w:rPr>
                <w:t>ADS-8723 — Improvement — Posibilitate generare orar atunci cand exista 2 profesori principali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49">
              <w:r>
                <w:rPr>
                  <w:color w:val="0563C1"/>
                  <w:u w:val="single"/>
                </w:rPr>
                <w:t>ADS-8727 — Task — Stergere din baza de date conturile eleviilor si parintiilor din anul scolar 2025-2026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</w:tbl>
    <w:p>
      <w:pPr>
        <w:pStyle w:val="Heading1"/>
      </w:pPr>
      <w:r>
        <w:t>Blocker / miss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hyperlink r:id="rId50">
              <w:r>
                <w:rPr>
                  <w:color w:val="0563C1"/>
                  <w:u w:val="single"/>
                </w:rPr>
                <w:t>4</w:t>
              </w:r>
            </w:hyperlink>
          </w:p>
        </w:tc>
        <w:tc>
          <w:tcPr>
            <w:tcW w:type="dxa" w:w="3456"/>
          </w:tcPr>
          <w:p>
            <w:r>
              <w:t>Carryovers blocked by partial completion</w:t>
            </w:r>
          </w:p>
        </w:tc>
      </w:tr>
      <w:tr>
        <w:tc>
          <w:tcPr>
            <w:tcW w:type="dxa" w:w="3456"/>
          </w:tcPr>
          <w:p>
            <w:r>
              <w:t>Dependency / competing work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Delivery slipped because attention or dependency landed elsewhere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hyperlink r:id="rId51">
              <w:r>
                <w:rPr>
                  <w:color w:val="0563C1"/>
                  <w:u w:val="single"/>
                </w:rPr>
                <w:t>15</w:t>
              </w:r>
            </w:hyperlink>
          </w:p>
        </w:tc>
        <w:tc>
          <w:tcPr>
            <w:tcW w:type="dxa" w:w="3456"/>
          </w:tcPr>
          <w:p>
            <w:r>
              <w:t>Committed item never really got underway</w:t>
            </w:r>
          </w:p>
        </w:tc>
      </w:tr>
    </w:tbl>
    <w:p>
      <w:pPr>
        <w:pStyle w:val="Heading1"/>
      </w:pPr>
      <w:r>
        <w:t>Data-quality caveats</w:t>
      </w:r>
    </w:p>
    <w:p>
      <w:r>
        <w:t>This product pulse is retrospective only and uses the planning snapshot for baseline fields and the outcome snapshot for actuals.</w:t>
      </w:r>
    </w:p>
    <w:p>
      <w:r>
        <w:t>3 rows have Sprint Intent = Progress and remained open; they are treated as healthy continuation rather than finish misses.</w:t>
      </w:r>
    </w:p>
    <w:p>
      <w:pPr>
        <w:pStyle w:val="Heading1"/>
      </w:pPr>
      <w:r>
        <w:t>Traceability / drill-down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Report element</w:t>
            </w:r>
          </w:p>
        </w:tc>
        <w:tc>
          <w:tcPr>
            <w:tcW w:type="dxa" w:w="3456"/>
          </w:tcPr>
          <w:p>
            <w:r>
              <w:t>How to drill down</w:t>
            </w:r>
          </w:p>
        </w:tc>
        <w:tc>
          <w:tcPr>
            <w:tcW w:type="dxa" w:w="3456"/>
          </w:tcPr>
          <w:p>
            <w:r>
              <w:t>Traceability mechanism</w:t>
            </w:r>
          </w:p>
        </w:tc>
      </w:tr>
      <w:tr>
        <w:tc>
          <w:tcPr>
            <w:tcW w:type="dxa" w:w="3456"/>
          </w:tcPr>
          <w:p>
            <w:r>
              <w:t>Delivered Stories / Tasks / Bugs</w:t>
            </w:r>
          </w:p>
        </w:tc>
        <w:tc>
          <w:tcPr>
            <w:tcW w:type="dxa" w:w="3456"/>
          </w:tcPr>
          <w:p>
            <w:r>
              <w:t>Click the section count rows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Carry overs / not delivered</w:t>
            </w:r>
          </w:p>
        </w:tc>
        <w:tc>
          <w:tcPr>
            <w:tcW w:type="dxa" w:w="3456"/>
          </w:tcPr>
          <w:p>
            <w:r>
              <w:t>Click the Carry overs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Miss pattern summary</w:t>
            </w:r>
          </w:p>
        </w:tc>
        <w:tc>
          <w:tcPr>
            <w:tcW w:type="dxa" w:w="3456"/>
          </w:tcPr>
          <w:p>
            <w:r>
              <w:t>Click each miss-pattern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</w:tbl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28</w:t>
            </w:r>
          </w:p>
        </w:tc>
        <w:tc>
          <w:tcPr>
            <w:tcW w:type="dxa" w:w="3456"/>
          </w:tcPr>
          <w:p>
            <w:hyperlink r:id="rId52">
              <w:r>
                <w:rPr>
                  <w:color w:val="0563C1"/>
                  <w:u w:val="single"/>
                </w:rPr>
                <w:t>28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38</w:t>
            </w:r>
          </w:p>
        </w:tc>
        <w:tc>
          <w:tcPr>
            <w:tcW w:type="dxa" w:w="3456"/>
          </w:tcPr>
          <w:p>
            <w:hyperlink r:id="rId53">
              <w:r>
                <w:rPr>
                  <w:color w:val="0563C1"/>
                  <w:u w:val="single"/>
                </w:rPr>
                <w:t>38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39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39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54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55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56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57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Use these files when you need to validate the exact rows and formulas behind a pulse claim.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2590%2C%20ADS-7818%2C%20ADS-7852%2C%20ADS-8209%2C%20ADS-8366%2C%20ADS-8381%2C%20ADS-8486%2C%20ADS-8506%2C%20ADS-8510%2C%20ADS-8569%2C%20ADS-8570%2C%20ADS-8580%2C%20ADS-8593%2C%20ADS-8598%2C%20ADS-8624%2C%20ADS-8629%2C%20ADS-8638%2C%20ADS-8641%2C%20ADS-8642%2C%20ADS-8643%2C%20ADS-8656%2C%20ADS-8669%2C%20ADS-8674%2C%20ADS-8681%2C%20ADS-8684%2C%20ADS-8687%2C%20ADS-8688%2C%20ADS-8695%2C%20ADS-8702%2C%20ADS-8703%2C%20ADS-8704%2C%20ADS-8713%2C%20ADS-8720%2C%20ADS-8721%2C%20ADS-8723%2C%20ADS-8727%2C%20ADS-8730%2C%20ADS-8731%2C%20ADS-8740%29" TargetMode="External"/><Relationship Id="rId10" Type="http://schemas.openxmlformats.org/officeDocument/2006/relationships/hyperlink" Target="https://adservio.atlassian.net/issues/?jql=issuekey%20in%20%28ADS-8381%2C%20ADS-8629%2C%20ADS-8638%2C%20ADS-8641%2C%20ADS-8642%2C%20ADS-8643%2C%20ADS-8669%2C%20ADS-8674%2C%20ADS-8702%2C%20ADS-8703%2C%20ADS-8704%2C%20ADS-8720%2C%20ADS-8730%2C%20ADS-8731%2C%20ADS-8740%29" TargetMode="External"/><Relationship Id="rId11" Type="http://schemas.openxmlformats.org/officeDocument/2006/relationships/hyperlink" Target="https://adservio.atlassian.net/issues/?jql=issuekey%20in%20%28ADS-2590%2C%20ADS-7818%2C%20ADS-7852%2C%20ADS-8209%2C%20ADS-8366%2C%20ADS-8486%2C%20ADS-8506%2C%20ADS-8510%2C%20ADS-8569%2C%20ADS-8570%2C%20ADS-8580%2C%20ADS-8593%2C%20ADS-8598%2C%20ADS-8624%2C%20ADS-8656%2C%20ADS-8681%2C%20ADS-8684%2C%20ADS-8687%2C%20ADS-8688%2C%20ADS-8695%2C%20ADS-8713%2C%20ADS-8721%2C%20ADS-8723%2C%20ADS-8727%29" TargetMode="External"/><Relationship Id="rId12" Type="http://schemas.openxmlformats.org/officeDocument/2006/relationships/hyperlink" Target="https://adservio.atlassian.net/issues/?jql=issuekey%20in%20%28ADS-7818%2C%20ADS-8486%2C%20ADS-8656%29" TargetMode="External"/><Relationship Id="rId13" Type="http://schemas.openxmlformats.org/officeDocument/2006/relationships/hyperlink" Target="https://adservio.atlassian.net/browse/ADS-8674" TargetMode="External"/><Relationship Id="rId14" Type="http://schemas.openxmlformats.org/officeDocument/2006/relationships/hyperlink" Target="https://adservio.atlassian.net/browse/ADS-8703" TargetMode="External"/><Relationship Id="rId15" Type="http://schemas.openxmlformats.org/officeDocument/2006/relationships/hyperlink" Target="https://adservio.atlassian.net/browse/ADS-8381" TargetMode="External"/><Relationship Id="rId16" Type="http://schemas.openxmlformats.org/officeDocument/2006/relationships/hyperlink" Target="https://adservio.atlassian.net/browse/ADS-8629" TargetMode="External"/><Relationship Id="rId17" Type="http://schemas.openxmlformats.org/officeDocument/2006/relationships/hyperlink" Target="https://adservio.atlassian.net/browse/ADS-8638" TargetMode="External"/><Relationship Id="rId18" Type="http://schemas.openxmlformats.org/officeDocument/2006/relationships/hyperlink" Target="https://adservio.atlassian.net/browse/ADS-8641" TargetMode="External"/><Relationship Id="rId19" Type="http://schemas.openxmlformats.org/officeDocument/2006/relationships/hyperlink" Target="https://adservio.atlassian.net/browse/ADS-8642" TargetMode="External"/><Relationship Id="rId20" Type="http://schemas.openxmlformats.org/officeDocument/2006/relationships/hyperlink" Target="https://adservio.atlassian.net/browse/ADS-8643" TargetMode="External"/><Relationship Id="rId21" Type="http://schemas.openxmlformats.org/officeDocument/2006/relationships/hyperlink" Target="https://adservio.atlassian.net/browse/ADS-8669" TargetMode="External"/><Relationship Id="rId22" Type="http://schemas.openxmlformats.org/officeDocument/2006/relationships/hyperlink" Target="https://adservio.atlassian.net/browse/ADS-8702" TargetMode="External"/><Relationship Id="rId23" Type="http://schemas.openxmlformats.org/officeDocument/2006/relationships/hyperlink" Target="https://adservio.atlassian.net/browse/ADS-8720" TargetMode="External"/><Relationship Id="rId24" Type="http://schemas.openxmlformats.org/officeDocument/2006/relationships/hyperlink" Target="https://adservio.atlassian.net/browse/ADS-8730" TargetMode="External"/><Relationship Id="rId25" Type="http://schemas.openxmlformats.org/officeDocument/2006/relationships/hyperlink" Target="https://adservio.atlassian.net/browse/ADS-8731" TargetMode="External"/><Relationship Id="rId26" Type="http://schemas.openxmlformats.org/officeDocument/2006/relationships/hyperlink" Target="https://adservio.atlassian.net/browse/ADS-2590" TargetMode="External"/><Relationship Id="rId27" Type="http://schemas.openxmlformats.org/officeDocument/2006/relationships/hyperlink" Target="https://adservio.atlassian.net/browse/ADS-7818" TargetMode="External"/><Relationship Id="rId28" Type="http://schemas.openxmlformats.org/officeDocument/2006/relationships/hyperlink" Target="https://adservio.atlassian.net/browse/ADS-7852" TargetMode="External"/><Relationship Id="rId29" Type="http://schemas.openxmlformats.org/officeDocument/2006/relationships/hyperlink" Target="https://adservio.atlassian.net/browse/ADS-8209" TargetMode="External"/><Relationship Id="rId30" Type="http://schemas.openxmlformats.org/officeDocument/2006/relationships/hyperlink" Target="https://adservio.atlassian.net/browse/ADS-8366" TargetMode="External"/><Relationship Id="rId31" Type="http://schemas.openxmlformats.org/officeDocument/2006/relationships/hyperlink" Target="https://adservio.atlassian.net/browse/ADS-8486" TargetMode="External"/><Relationship Id="rId32" Type="http://schemas.openxmlformats.org/officeDocument/2006/relationships/hyperlink" Target="https://adservio.atlassian.net/browse/ADS-8506" TargetMode="External"/><Relationship Id="rId33" Type="http://schemas.openxmlformats.org/officeDocument/2006/relationships/hyperlink" Target="https://adservio.atlassian.net/browse/ADS-8510" TargetMode="External"/><Relationship Id="rId34" Type="http://schemas.openxmlformats.org/officeDocument/2006/relationships/hyperlink" Target="https://adservio.atlassian.net/browse/ADS-8569" TargetMode="External"/><Relationship Id="rId35" Type="http://schemas.openxmlformats.org/officeDocument/2006/relationships/hyperlink" Target="https://adservio.atlassian.net/browse/ADS-8570" TargetMode="External"/><Relationship Id="rId36" Type="http://schemas.openxmlformats.org/officeDocument/2006/relationships/hyperlink" Target="https://adservio.atlassian.net/browse/ADS-8580" TargetMode="External"/><Relationship Id="rId37" Type="http://schemas.openxmlformats.org/officeDocument/2006/relationships/hyperlink" Target="https://adservio.atlassian.net/browse/ADS-8593" TargetMode="External"/><Relationship Id="rId38" Type="http://schemas.openxmlformats.org/officeDocument/2006/relationships/hyperlink" Target="https://adservio.atlassian.net/browse/ADS-8598" TargetMode="External"/><Relationship Id="rId39" Type="http://schemas.openxmlformats.org/officeDocument/2006/relationships/hyperlink" Target="https://adservio.atlassian.net/browse/ADS-8624" TargetMode="External"/><Relationship Id="rId40" Type="http://schemas.openxmlformats.org/officeDocument/2006/relationships/hyperlink" Target="https://adservio.atlassian.net/browse/ADS-8656" TargetMode="External"/><Relationship Id="rId41" Type="http://schemas.openxmlformats.org/officeDocument/2006/relationships/hyperlink" Target="https://adservio.atlassian.net/browse/ADS-8681" TargetMode="External"/><Relationship Id="rId42" Type="http://schemas.openxmlformats.org/officeDocument/2006/relationships/hyperlink" Target="https://adservio.atlassian.net/browse/ADS-8684" TargetMode="External"/><Relationship Id="rId43" Type="http://schemas.openxmlformats.org/officeDocument/2006/relationships/hyperlink" Target="https://adservio.atlassian.net/browse/ADS-8687" TargetMode="External"/><Relationship Id="rId44" Type="http://schemas.openxmlformats.org/officeDocument/2006/relationships/hyperlink" Target="https://adservio.atlassian.net/browse/ADS-8688" TargetMode="External"/><Relationship Id="rId45" Type="http://schemas.openxmlformats.org/officeDocument/2006/relationships/hyperlink" Target="https://adservio.atlassian.net/browse/ADS-8695" TargetMode="External"/><Relationship Id="rId46" Type="http://schemas.openxmlformats.org/officeDocument/2006/relationships/hyperlink" Target="https://adservio.atlassian.net/browse/ADS-8713" TargetMode="External"/><Relationship Id="rId47" Type="http://schemas.openxmlformats.org/officeDocument/2006/relationships/hyperlink" Target="https://adservio.atlassian.net/browse/ADS-8721" TargetMode="External"/><Relationship Id="rId48" Type="http://schemas.openxmlformats.org/officeDocument/2006/relationships/hyperlink" Target="https://adservio.atlassian.net/browse/ADS-8723" TargetMode="External"/><Relationship Id="rId49" Type="http://schemas.openxmlformats.org/officeDocument/2006/relationships/hyperlink" Target="https://adservio.atlassian.net/browse/ADS-8727" TargetMode="External"/><Relationship Id="rId50" Type="http://schemas.openxmlformats.org/officeDocument/2006/relationships/hyperlink" Target="https://adservio.atlassian.net/issues/?jql=issuekey%20in%20%28ADS-7818%2C%20ADS-8486%2C%20ADS-8580%2C%20ADS-8598%29" TargetMode="External"/><Relationship Id="rId51" Type="http://schemas.openxmlformats.org/officeDocument/2006/relationships/hyperlink" Target="https://adservio.atlassian.net/issues/?jql=issuekey%20in%20%28ADS-2590%2C%20ADS-7852%2C%20ADS-8209%2C%20ADS-8366%2C%20ADS-8506%2C%20ADS-8510%2C%20ADS-8569%2C%20ADS-8570%2C%20ADS-8624%2C%20ADS-8656%2C%20ADS-8684%2C%20ADS-8687%2C%20ADS-8688%2C%20ADS-8713%2C%20ADS-8723%29" TargetMode="External"/><Relationship Id="rId52" Type="http://schemas.openxmlformats.org/officeDocument/2006/relationships/hyperlink" Target="https://adservio.atlassian.net/issues/?jql=issuekey%20in%20%28ADS-2590%2C%20ADS-7818%2C%20ADS-7852%2C%20ADS-8366%2C%20ADS-8486%2C%20ADS-8506%2C%20ADS-8510%2C%20ADS-8569%2C%20ADS-8570%2C%20ADS-8580%2C%20ADS-8593%2C%20ADS-8598%2C%20ADS-8624%2C%20ADS-8629%2C%20ADS-8638%2C%20ADS-8641%2C%20ADS-8642%2C%20ADS-8643%2C%20ADS-8656%2C%20ADS-8661%2C%20ADS-8663%2C%20ADS-8669%2C%20ADS-8674%2C%20ADS-8681%2C%20ADS-8684%2C%20ADS-8687%2C%20ADS-8688%2C%20ADS-8695%29" TargetMode="External"/><Relationship Id="rId53" Type="http://schemas.openxmlformats.org/officeDocument/2006/relationships/hyperlink" Target="https://adservio.atlassian.net/issues/?jql=issuekey%20in%20%28ADS-2590%2C%20ADS-7818%2C%20ADS-7852%2C%20ADS-8209%2C%20ADS-8366%2C%20ADS-8381%2C%20ADS-8486%2C%20ADS-8506%2C%20ADS-8510%2C%20ADS-8569%2C%20ADS-8570%2C%20ADS-8580%2C%20ADS-8598%2C%20ADS-8624%2C%20ADS-8629%2C%20ADS-8638%2C%20ADS-8641%2C%20ADS-8642%2C%20ADS-8643%2C%20ADS-8656%2C%20ADS-8661%2C%20ADS-8663%2C%20ADS-8669%2C%20ADS-8674%2C%20ADS-8684%2C%20ADS-8687%2C%20ADS-8688%2C%20ADS-8702%2C%20ADS-8703%2C%20ADS-8704%2C%20ADS-8713%2C%20ADS-8720%2C%20ADS-8721%2C%20ADS-8723%2C%20ADS-8727%2C%20ADS-8730%2C%20ADS-8731%2C%20ADS-8740%29" TargetMode="External"/><Relationship Id="rId54" Type="http://schemas.openxmlformats.org/officeDocument/2006/relationships/hyperlink" Target="issue_audit_register_Team-1_ADS_Q3_W36_-_07-11_Sep_2026-09-14.csv" TargetMode="External"/><Relationship Id="rId55" Type="http://schemas.openxmlformats.org/officeDocument/2006/relationships/hyperlink" Target="metric_lineage_Team-1_ADS_Q3_W36_-_07-11_Sep_2026-09-14.csv" TargetMode="External"/><Relationship Id="rId56" Type="http://schemas.openxmlformats.org/officeDocument/2006/relationships/hyperlink" Target="jql_traceability_register_Team-1_ADS_Q3_W36_-_07-11_Sep_2026-09-14.csv" TargetMode="External"/><Relationship Id="rId57" Type="http://schemas.openxmlformats.org/officeDocument/2006/relationships/hyperlink" Target="sprint_metrics_Team-1_ADS_Q3_W36_-_07-11_Sep_2026-09-14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